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F4" w:rsidRDefault="00F11FF4" w:rsidP="00F11FF4">
      <w:pPr>
        <w:pStyle w:val="Standard"/>
        <w:rPr>
          <w:rFonts w:asciiTheme="minorHAnsi" w:hAnsiTheme="minorHAnsi" w:cstheme="minorHAnsi"/>
          <w:b/>
          <w:bCs/>
        </w:rPr>
      </w:pPr>
    </w:p>
    <w:p w:rsidR="00F11FF4" w:rsidRDefault="00F11FF4" w:rsidP="00F11FF4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F11FF4" w:rsidRPr="00C92375" w:rsidRDefault="00F11FF4" w:rsidP="00F11FF4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:rsidR="00F11FF4" w:rsidRPr="00C92375" w:rsidRDefault="00DE6D3C" w:rsidP="00F11FF4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Minutes of the Meeting on</w:t>
      </w:r>
    </w:p>
    <w:p w:rsidR="00F11FF4" w:rsidRPr="002D27F3" w:rsidRDefault="00F11FF4" w:rsidP="00F11FF4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 28</w:t>
      </w:r>
      <w:r>
        <w:rPr>
          <w:rFonts w:asciiTheme="minorHAnsi" w:hAnsiTheme="minorHAnsi" w:cstheme="minorHAnsi"/>
          <w:b/>
          <w:bCs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</w:rPr>
        <w:t>May 2024</w:t>
      </w:r>
      <w:r w:rsidRPr="00C9237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7.30 </w:t>
      </w:r>
      <w:r w:rsidRPr="00C92375">
        <w:rPr>
          <w:rFonts w:asciiTheme="minorHAnsi" w:hAnsiTheme="minorHAnsi" w:cstheme="minorHAnsi"/>
          <w:b/>
          <w:bCs/>
        </w:rPr>
        <w:t>at Trefeglwys Memorial Hall</w:t>
      </w:r>
    </w:p>
    <w:p w:rsidR="00F11FF4" w:rsidRPr="00C92375" w:rsidRDefault="00F11FF4" w:rsidP="00F11F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11FF4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Councillors</w:t>
      </w: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>Cllr. D Jerman</w:t>
      </w:r>
    </w:p>
    <w:p w:rsidR="00DE6D3C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  <w:t>Cllr. J. Anwyl</w:t>
      </w:r>
    </w:p>
    <w:p w:rsidR="00DE6D3C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  <w:t>Cllr. D. Pugh</w:t>
      </w:r>
    </w:p>
    <w:p w:rsidR="00DE6D3C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  <w:t>Cllr. B. Crone</w:t>
      </w:r>
    </w:p>
    <w:p w:rsidR="00DE6D3C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  <w:t>Cllr. M. Smith</w:t>
      </w:r>
    </w:p>
    <w:p w:rsidR="00DE6D3C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  <w:t>Cllr. E. Short</w:t>
      </w:r>
    </w:p>
    <w:p w:rsidR="00DE6D3C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  <w:t>Cllr. E. Meddins</w:t>
      </w:r>
    </w:p>
    <w:p w:rsidR="00DE6D3C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  <w:t>Cllr. N. Bennett</w:t>
      </w:r>
    </w:p>
    <w:p w:rsidR="00DE6D3C" w:rsidRPr="009E56A6" w:rsidRDefault="00DE6D3C" w:rsidP="00DE6D3C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sz w:val="21"/>
          <w:szCs w:val="21"/>
        </w:rPr>
      </w:pP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</w:r>
      <w:r w:rsidRPr="009E56A6">
        <w:rPr>
          <w:rFonts w:asciiTheme="minorHAnsi" w:hAnsiTheme="minorHAnsi" w:cstheme="minorHAnsi"/>
          <w:bCs/>
          <w:sz w:val="21"/>
          <w:szCs w:val="21"/>
        </w:rPr>
        <w:tab/>
        <w:t>Cllr. L. Williams</w:t>
      </w:r>
    </w:p>
    <w:p w:rsidR="00F11FF4" w:rsidRPr="00C92375" w:rsidRDefault="00F11FF4" w:rsidP="00F11FF4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DE6D3C" w:rsidRDefault="00DE6D3C" w:rsidP="00DE6D3C">
      <w:pPr>
        <w:pStyle w:val="Standard"/>
        <w:numPr>
          <w:ilvl w:val="0"/>
          <w:numId w:val="4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4A00F1">
        <w:rPr>
          <w:rFonts w:asciiTheme="minorHAnsi" w:hAnsiTheme="minorHAnsi" w:cstheme="minorHAnsi"/>
          <w:bCs/>
          <w:sz w:val="21"/>
          <w:szCs w:val="21"/>
        </w:rPr>
        <w:t xml:space="preserve"> Cllr M. Brench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DE6D3C" w:rsidRDefault="00DE6D3C" w:rsidP="00DE6D3C">
      <w:pPr>
        <w:pStyle w:val="Standard"/>
        <w:tabs>
          <w:tab w:val="left" w:pos="55"/>
        </w:tabs>
        <w:ind w:left="426"/>
        <w:rPr>
          <w:rFonts w:asciiTheme="minorHAnsi" w:hAnsiTheme="minorHAnsi" w:cstheme="minorHAnsi"/>
          <w:b/>
          <w:bCs/>
          <w:sz w:val="21"/>
          <w:szCs w:val="21"/>
        </w:rPr>
      </w:pPr>
    </w:p>
    <w:p w:rsidR="00F11FF4" w:rsidRPr="00843445" w:rsidRDefault="00F11FF4" w:rsidP="00DE6D3C">
      <w:pPr>
        <w:pStyle w:val="Standard"/>
        <w:numPr>
          <w:ilvl w:val="0"/>
          <w:numId w:val="4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(Declarations of interest whether likely to benefit or disadvantage should be disclosed prior to commencement of discussion)</w:t>
      </w:r>
      <w:r w:rsidRPr="00BB0DF9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  <w:r w:rsidR="00DE6D3C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  <w:r w:rsidR="00DE6D3C">
        <w:rPr>
          <w:rFonts w:asciiTheme="minorHAnsi" w:hAnsiTheme="minorHAnsi" w:cstheme="minorHAnsi"/>
          <w:bCs/>
          <w:sz w:val="21"/>
          <w:szCs w:val="21"/>
        </w:rPr>
        <w:t>None</w:t>
      </w:r>
    </w:p>
    <w:p w:rsidR="00F11FF4" w:rsidRDefault="00F11FF4" w:rsidP="00F11FF4">
      <w:pPr>
        <w:pStyle w:val="ListParagraph"/>
        <w:rPr>
          <w:rFonts w:asciiTheme="minorHAnsi" w:hAnsiTheme="minorHAnsi" w:cstheme="minorHAnsi"/>
          <w:sz w:val="21"/>
        </w:rPr>
      </w:pPr>
    </w:p>
    <w:p w:rsidR="00F11FF4" w:rsidRPr="00843445" w:rsidRDefault="00F11FF4" w:rsidP="00F11FF4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sz w:val="21"/>
          <w:szCs w:val="21"/>
        </w:rPr>
      </w:pPr>
    </w:p>
    <w:p w:rsidR="00F11FF4" w:rsidRPr="00DE6D3C" w:rsidRDefault="00DE6D3C" w:rsidP="00DE6D3C">
      <w:pPr>
        <w:pStyle w:val="Standard"/>
        <w:numPr>
          <w:ilvl w:val="0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11FF4"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</w:t>
      </w:r>
      <w:r w:rsidR="00F11FF4">
        <w:rPr>
          <w:rFonts w:asciiTheme="minorHAnsi" w:hAnsiTheme="minorHAnsi" w:cstheme="minorHAnsi"/>
          <w:b/>
          <w:bCs/>
          <w:sz w:val="21"/>
          <w:szCs w:val="21"/>
        </w:rPr>
        <w:t>the meeting held on 23</w:t>
      </w:r>
      <w:r w:rsidR="00F11FF4" w:rsidRPr="00F4182E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rd</w:t>
      </w:r>
      <w:r w:rsidR="00F11FF4">
        <w:rPr>
          <w:rFonts w:asciiTheme="minorHAnsi" w:hAnsiTheme="minorHAnsi" w:cstheme="minorHAnsi"/>
          <w:b/>
          <w:bCs/>
          <w:sz w:val="21"/>
          <w:szCs w:val="21"/>
        </w:rPr>
        <w:t xml:space="preserve"> April 2024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DE6D3C">
        <w:rPr>
          <w:rFonts w:asciiTheme="minorHAnsi" w:hAnsiTheme="minorHAnsi" w:cstheme="minorHAnsi"/>
          <w:bCs/>
          <w:sz w:val="21"/>
          <w:szCs w:val="21"/>
        </w:rPr>
        <w:t>The minutes were proposed as an accurate record by Cllr. Smith and seconded by Cllr. Crone</w:t>
      </w:r>
      <w:r w:rsidR="009E56A6">
        <w:rPr>
          <w:rFonts w:asciiTheme="minorHAnsi" w:hAnsiTheme="minorHAnsi" w:cstheme="minorHAnsi"/>
          <w:bCs/>
          <w:sz w:val="21"/>
          <w:szCs w:val="21"/>
        </w:rPr>
        <w:t xml:space="preserve"> and</w:t>
      </w:r>
      <w:r w:rsidRPr="00DE6D3C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E56A6">
        <w:rPr>
          <w:rFonts w:asciiTheme="minorHAnsi" w:hAnsiTheme="minorHAnsi" w:cstheme="minorHAnsi"/>
          <w:bCs/>
          <w:sz w:val="21"/>
          <w:szCs w:val="21"/>
        </w:rPr>
        <w:t xml:space="preserve"> signed by Chair</w:t>
      </w:r>
    </w:p>
    <w:p w:rsidR="00F11FF4" w:rsidRPr="00C92375" w:rsidRDefault="00F11FF4" w:rsidP="00F11FF4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:rsidR="00F11FF4" w:rsidRPr="00845C9C" w:rsidRDefault="00F11FF4" w:rsidP="003D3D82">
      <w:pPr>
        <w:pStyle w:val="Standard"/>
        <w:numPr>
          <w:ilvl w:val="0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F11FF4" w:rsidRPr="005B6760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Welcome New Councillor</w:t>
      </w:r>
      <w:r w:rsidR="00AA5436">
        <w:rPr>
          <w:rFonts w:asciiTheme="minorHAnsi" w:hAnsiTheme="minorHAnsi" w:cstheme="minorHAnsi"/>
          <w:b/>
          <w:bCs/>
          <w:sz w:val="21"/>
          <w:szCs w:val="21"/>
        </w:rPr>
        <w:t xml:space="preserve">  </w:t>
      </w:r>
      <w:r w:rsidR="00AA5436" w:rsidRPr="00AA5436">
        <w:rPr>
          <w:rFonts w:asciiTheme="minorHAnsi" w:hAnsiTheme="minorHAnsi" w:cstheme="minorHAnsi"/>
          <w:bCs/>
          <w:sz w:val="21"/>
          <w:szCs w:val="21"/>
        </w:rPr>
        <w:t>The Chair welcomed new Councillor Lee Williams to the Community Council</w:t>
      </w:r>
    </w:p>
    <w:p w:rsidR="00F11FF4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B6760">
        <w:rPr>
          <w:rFonts w:asciiTheme="minorHAnsi" w:hAnsiTheme="minorHAnsi" w:cstheme="minorHAnsi"/>
          <w:b/>
          <w:bCs/>
          <w:sz w:val="21"/>
          <w:szCs w:val="21"/>
        </w:rPr>
        <w:t>Audit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Wales </w:t>
      </w:r>
      <w:r w:rsidR="00AA5436">
        <w:rPr>
          <w:rFonts w:asciiTheme="minorHAnsi" w:hAnsiTheme="minorHAnsi" w:cstheme="minorHAnsi"/>
          <w:b/>
          <w:bCs/>
          <w:sz w:val="21"/>
          <w:szCs w:val="21"/>
        </w:rPr>
        <w:t>–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Invoice</w:t>
      </w:r>
      <w:r w:rsidR="00AA543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AA5436" w:rsidRPr="00AA5436">
        <w:rPr>
          <w:rFonts w:asciiTheme="minorHAnsi" w:hAnsiTheme="minorHAnsi" w:cstheme="minorHAnsi"/>
          <w:bCs/>
          <w:sz w:val="21"/>
          <w:szCs w:val="21"/>
        </w:rPr>
        <w:t>The Clerk received an Invoice from Audit Wales for work carried out in 2021/22 for £200. Cllr. Jerman and Cllr. Smith agreed and proposed payment. Clerk to set up payment from TCC Bank Account to be authorised by Cllr. Jerman and Cllr. Crone.</w:t>
      </w:r>
    </w:p>
    <w:p w:rsidR="00F11FF4" w:rsidRPr="00AA5436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Internal Audit 2023/24</w:t>
      </w:r>
      <w:r w:rsidR="00AA5436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AA5436" w:rsidRPr="00AA5436">
        <w:rPr>
          <w:rFonts w:asciiTheme="minorHAnsi" w:hAnsiTheme="minorHAnsi" w:cstheme="minorHAnsi"/>
          <w:bCs/>
          <w:sz w:val="21"/>
          <w:szCs w:val="21"/>
        </w:rPr>
        <w:t>Clerk to collect from previous Clerk and take to Internal Auditor Anthony Richards. Clerk to send out Spreadsheet for accounts and Annual Returns Form.</w:t>
      </w:r>
    </w:p>
    <w:p w:rsidR="00F11FF4" w:rsidRPr="00E6707D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E6707D">
        <w:rPr>
          <w:rFonts w:asciiTheme="minorHAnsi" w:hAnsiTheme="minorHAnsi" w:cstheme="minorHAnsi"/>
          <w:b/>
          <w:bCs/>
          <w:sz w:val="21"/>
          <w:szCs w:val="21"/>
        </w:rPr>
        <w:t>TCC Website</w:t>
      </w:r>
    </w:p>
    <w:p w:rsidR="00F11FF4" w:rsidRDefault="00F11FF4" w:rsidP="00F11FF4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- </w:t>
      </w:r>
      <w:r w:rsidRPr="005E04EB">
        <w:rPr>
          <w:rFonts w:asciiTheme="minorHAnsi" w:hAnsiTheme="minorHAnsi" w:cstheme="minorHAnsi"/>
          <w:bCs/>
          <w:sz w:val="21"/>
          <w:szCs w:val="21"/>
        </w:rPr>
        <w:t>Domain Invoice</w:t>
      </w:r>
      <w:r w:rsidR="004A00F1">
        <w:rPr>
          <w:rFonts w:asciiTheme="minorHAnsi" w:hAnsiTheme="minorHAnsi" w:cstheme="minorHAnsi"/>
          <w:bCs/>
          <w:sz w:val="21"/>
          <w:szCs w:val="21"/>
        </w:rPr>
        <w:t xml:space="preserve"> -</w:t>
      </w:r>
      <w:r w:rsidR="00AA5436">
        <w:rPr>
          <w:rFonts w:asciiTheme="minorHAnsi" w:hAnsiTheme="minorHAnsi" w:cstheme="minorHAnsi"/>
          <w:bCs/>
          <w:sz w:val="21"/>
          <w:szCs w:val="21"/>
        </w:rPr>
        <w:t xml:space="preserve"> Amount of </w:t>
      </w:r>
      <w:r w:rsidR="004A00F1">
        <w:rPr>
          <w:rFonts w:asciiTheme="minorHAnsi" w:hAnsiTheme="minorHAnsi" w:cstheme="minorHAnsi"/>
          <w:bCs/>
          <w:sz w:val="21"/>
          <w:szCs w:val="21"/>
        </w:rPr>
        <w:t>£304.79 for 3 years Domain registration for new TCC website. Discussed and</w:t>
      </w:r>
      <w:r w:rsidR="00AA5436">
        <w:rPr>
          <w:rFonts w:asciiTheme="minorHAnsi" w:hAnsiTheme="minorHAnsi" w:cstheme="minorHAnsi"/>
          <w:bCs/>
          <w:sz w:val="21"/>
          <w:szCs w:val="21"/>
        </w:rPr>
        <w:t xml:space="preserve"> agreed by Councillors</w:t>
      </w:r>
      <w:r w:rsidR="004A00F1">
        <w:rPr>
          <w:rFonts w:asciiTheme="minorHAnsi" w:hAnsiTheme="minorHAnsi" w:cstheme="minorHAnsi"/>
          <w:bCs/>
          <w:sz w:val="21"/>
          <w:szCs w:val="21"/>
        </w:rPr>
        <w:t>. Clerk to put on Bank Account and to be authorised by Cllr. Jerman and Cllr. Crone</w:t>
      </w:r>
    </w:p>
    <w:p w:rsidR="00F11FF4" w:rsidRDefault="00F11FF4" w:rsidP="00F11FF4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-</w:t>
      </w:r>
      <w:r w:rsidRPr="005E04EB">
        <w:rPr>
          <w:rFonts w:asciiTheme="minorHAnsi" w:hAnsiTheme="minorHAnsi" w:cstheme="minorHAnsi"/>
          <w:bCs/>
          <w:sz w:val="21"/>
          <w:szCs w:val="21"/>
        </w:rPr>
        <w:t>Update information</w:t>
      </w:r>
      <w:r w:rsidR="004A00F1">
        <w:rPr>
          <w:rFonts w:asciiTheme="minorHAnsi" w:hAnsiTheme="minorHAnsi" w:cstheme="minorHAnsi"/>
          <w:bCs/>
          <w:sz w:val="21"/>
          <w:szCs w:val="21"/>
        </w:rPr>
        <w:t xml:space="preserve"> – Councillors provided update information for Website, Cllr. Pugh provided 2 films to be uploaded. Clerk to send to R. Higgs</w:t>
      </w:r>
    </w:p>
    <w:p w:rsidR="00174632" w:rsidRPr="005B6760" w:rsidRDefault="00174632" w:rsidP="00F11FF4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-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Councillors w</w:t>
      </w:r>
      <w:r w:rsidRPr="001746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ere informed of in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formation required by Statuary Regulations which at present are</w:t>
      </w:r>
      <w:r w:rsidRPr="001746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issing from the new website, there may</w:t>
      </w:r>
      <w:r w:rsidRPr="001746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possible consequences if regulations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are not complied with</w:t>
      </w:r>
      <w:r w:rsidRPr="001746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   No agreement was reached, and further discussion is required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. </w:t>
      </w:r>
      <w:r w:rsidRPr="001746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Forwarded to June Agenda</w:t>
      </w:r>
    </w:p>
    <w:p w:rsidR="00F11FF4" w:rsidRPr="005B6760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5B6760">
        <w:rPr>
          <w:rFonts w:asciiTheme="minorHAnsi" w:hAnsiTheme="minorHAnsi" w:cstheme="minorHAnsi"/>
          <w:b/>
          <w:bCs/>
          <w:sz w:val="21"/>
          <w:szCs w:val="21"/>
        </w:rPr>
        <w:t>D Day Flags</w:t>
      </w:r>
      <w:r w:rsidR="004A00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A00F1" w:rsidRPr="004A00F1">
        <w:rPr>
          <w:rFonts w:asciiTheme="minorHAnsi" w:hAnsiTheme="minorHAnsi" w:cstheme="minorHAnsi"/>
          <w:bCs/>
          <w:sz w:val="21"/>
          <w:szCs w:val="21"/>
        </w:rPr>
        <w:t>Have been ordered by Clerk, when invoice</w:t>
      </w:r>
      <w:r w:rsidR="004A00F1">
        <w:rPr>
          <w:rFonts w:asciiTheme="minorHAnsi" w:hAnsiTheme="minorHAnsi" w:cstheme="minorHAnsi"/>
          <w:bCs/>
          <w:sz w:val="21"/>
          <w:szCs w:val="21"/>
        </w:rPr>
        <w:t xml:space="preserve"> for £54.60</w:t>
      </w:r>
      <w:r w:rsidR="004A00F1" w:rsidRPr="004A00F1">
        <w:rPr>
          <w:rFonts w:asciiTheme="minorHAnsi" w:hAnsiTheme="minorHAnsi" w:cstheme="minorHAnsi"/>
          <w:bCs/>
          <w:sz w:val="21"/>
          <w:szCs w:val="21"/>
        </w:rPr>
        <w:t xml:space="preserve"> is received Clerk to put payment on Bank account and to be authorised by Cllr. Jerman and Cllr. Crone</w:t>
      </w:r>
    </w:p>
    <w:p w:rsidR="00F11FF4" w:rsidRPr="005B6760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20 </w:t>
      </w:r>
      <w:r w:rsidRPr="005B6760">
        <w:rPr>
          <w:rFonts w:asciiTheme="minorHAnsi" w:hAnsiTheme="minorHAnsi" w:cstheme="minorHAnsi"/>
          <w:b/>
          <w:bCs/>
          <w:sz w:val="21"/>
          <w:szCs w:val="21"/>
        </w:rPr>
        <w:t xml:space="preserve"> MPH Sign</w:t>
      </w:r>
      <w:r w:rsidR="004A00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796B4F" w:rsidRPr="00796B4F">
        <w:rPr>
          <w:rFonts w:asciiTheme="minorHAnsi" w:hAnsiTheme="minorHAnsi" w:cstheme="minorHAnsi"/>
          <w:bCs/>
          <w:sz w:val="21"/>
          <w:szCs w:val="21"/>
        </w:rPr>
        <w:t>Discussed and had previously received correspondence</w:t>
      </w:r>
    </w:p>
    <w:p w:rsidR="00F11FF4" w:rsidRPr="00F4705F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146DEE">
        <w:rPr>
          <w:rFonts w:asciiTheme="minorHAnsi" w:hAnsiTheme="minorHAnsi" w:cstheme="minorHAnsi"/>
          <w:b/>
          <w:bCs/>
          <w:sz w:val="21"/>
          <w:szCs w:val="21"/>
        </w:rPr>
        <w:t>VAT Refunds</w:t>
      </w:r>
      <w:r w:rsidR="004A00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4A00F1" w:rsidRPr="00796B4F">
        <w:rPr>
          <w:rFonts w:asciiTheme="minorHAnsi" w:hAnsiTheme="minorHAnsi" w:cstheme="minorHAnsi"/>
          <w:bCs/>
          <w:sz w:val="21"/>
          <w:szCs w:val="21"/>
        </w:rPr>
        <w:t>Letter</w:t>
      </w:r>
      <w:r w:rsidR="00796B4F">
        <w:rPr>
          <w:rFonts w:asciiTheme="minorHAnsi" w:hAnsiTheme="minorHAnsi" w:cstheme="minorHAnsi"/>
          <w:bCs/>
          <w:sz w:val="21"/>
          <w:szCs w:val="21"/>
        </w:rPr>
        <w:t xml:space="preserve"> received by Clerk from HMRC,</w:t>
      </w:r>
      <w:r w:rsidR="004A00F1" w:rsidRPr="00796B4F">
        <w:rPr>
          <w:rFonts w:asciiTheme="minorHAnsi" w:hAnsiTheme="minorHAnsi" w:cstheme="minorHAnsi"/>
          <w:bCs/>
          <w:sz w:val="21"/>
          <w:szCs w:val="21"/>
        </w:rPr>
        <w:t xml:space="preserve"> Vat Returns for 2021 were</w:t>
      </w:r>
      <w:r w:rsidR="00796B4F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4A00F1" w:rsidRPr="00796B4F">
        <w:rPr>
          <w:rFonts w:asciiTheme="minorHAnsi" w:hAnsiTheme="minorHAnsi" w:cstheme="minorHAnsi"/>
          <w:bCs/>
          <w:sz w:val="21"/>
          <w:szCs w:val="21"/>
        </w:rPr>
        <w:t>not accepted due to time scale, Clerk to contact HMRC regarding following years VAT returns</w:t>
      </w:r>
    </w:p>
    <w:p w:rsidR="00F11FF4" w:rsidRPr="00796B4F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2F7377">
        <w:rPr>
          <w:rFonts w:asciiTheme="minorHAnsi" w:hAnsiTheme="minorHAnsi" w:cstheme="minorHAnsi"/>
          <w:b/>
          <w:bCs/>
          <w:sz w:val="21"/>
          <w:szCs w:val="21"/>
        </w:rPr>
        <w:t>Trefeglwys Community Christmas Tree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796B4F" w:rsidRPr="00796B4F">
        <w:rPr>
          <w:rFonts w:asciiTheme="minorHAnsi" w:hAnsiTheme="minorHAnsi" w:cstheme="minorHAnsi"/>
          <w:bCs/>
          <w:sz w:val="21"/>
          <w:szCs w:val="21"/>
        </w:rPr>
        <w:t>Cllr. Short to contact Trefeglwys Memorial Hall to get costings for the Christmas tree</w:t>
      </w:r>
    </w:p>
    <w:p w:rsidR="00F11FF4" w:rsidRPr="00796B4F" w:rsidRDefault="00277858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Recruitment and</w:t>
      </w:r>
      <w:r w:rsidR="00F11FF4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Retention </w:t>
      </w: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of Clerks</w:t>
      </w:r>
      <w:r w:rsidR="00F11FF4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/Responsible Financial Officers</w:t>
      </w:r>
      <w:r w:rsidR="00796B4F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="00796B4F" w:rsidRPr="00796B4F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>Discussion of new document</w:t>
      </w:r>
      <w:r w:rsidR="00796B4F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, </w:t>
      </w:r>
      <w:r w:rsidR="00796B4F" w:rsidRPr="00796B4F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>no changes to be made of current Clerks role</w:t>
      </w:r>
      <w:r w:rsidR="00796B4F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 xml:space="preserve">. </w:t>
      </w:r>
    </w:p>
    <w:p w:rsidR="00F11FF4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Local Bus Network 2025  retendering</w:t>
      </w:r>
      <w:r w:rsidR="00796B4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796B4F" w:rsidRPr="00796B4F">
        <w:rPr>
          <w:rFonts w:asciiTheme="minorHAnsi" w:hAnsiTheme="minorHAnsi" w:cstheme="minorHAnsi"/>
          <w:bCs/>
          <w:sz w:val="21"/>
          <w:szCs w:val="21"/>
        </w:rPr>
        <w:t>Discussed</w:t>
      </w:r>
    </w:p>
    <w:p w:rsidR="00F11FF4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Microsoft 365 Billing £19.99</w:t>
      </w:r>
      <w:r w:rsidR="00796B4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796B4F" w:rsidRPr="00AE672B">
        <w:rPr>
          <w:rFonts w:asciiTheme="minorHAnsi" w:hAnsiTheme="minorHAnsi" w:cstheme="minorHAnsi"/>
          <w:bCs/>
          <w:sz w:val="21"/>
          <w:szCs w:val="21"/>
        </w:rPr>
        <w:t>Previous Clerk submitted invoice</w:t>
      </w:r>
      <w:r w:rsidR="00AE672B">
        <w:rPr>
          <w:rFonts w:asciiTheme="minorHAnsi" w:hAnsiTheme="minorHAnsi" w:cstheme="minorHAnsi"/>
          <w:bCs/>
          <w:sz w:val="21"/>
          <w:szCs w:val="21"/>
        </w:rPr>
        <w:t xml:space="preserve"> for this</w:t>
      </w:r>
      <w:r w:rsidR="00796B4F" w:rsidRPr="00AE672B">
        <w:rPr>
          <w:rFonts w:asciiTheme="minorHAnsi" w:hAnsiTheme="minorHAnsi" w:cstheme="minorHAnsi"/>
          <w:bCs/>
          <w:sz w:val="21"/>
          <w:szCs w:val="21"/>
        </w:rPr>
        <w:t xml:space="preserve"> as</w:t>
      </w:r>
      <w:r w:rsidR="00AE672B">
        <w:rPr>
          <w:rFonts w:asciiTheme="minorHAnsi" w:hAnsiTheme="minorHAnsi" w:cstheme="minorHAnsi"/>
          <w:bCs/>
          <w:sz w:val="21"/>
          <w:szCs w:val="21"/>
        </w:rPr>
        <w:t xml:space="preserve"> it </w:t>
      </w:r>
      <w:r w:rsidR="00796B4F" w:rsidRPr="00AE672B">
        <w:rPr>
          <w:rFonts w:asciiTheme="minorHAnsi" w:hAnsiTheme="minorHAnsi" w:cstheme="minorHAnsi"/>
          <w:bCs/>
          <w:sz w:val="21"/>
          <w:szCs w:val="21"/>
        </w:rPr>
        <w:t>had to be paid by Debit Card, Clerk to</w:t>
      </w:r>
      <w:r w:rsidR="00AE672B">
        <w:rPr>
          <w:rFonts w:asciiTheme="minorHAnsi" w:hAnsiTheme="minorHAnsi" w:cstheme="minorHAnsi"/>
          <w:bCs/>
          <w:sz w:val="21"/>
          <w:szCs w:val="21"/>
        </w:rPr>
        <w:t xml:space="preserve"> update details with Microsoft and</w:t>
      </w:r>
      <w:r w:rsidR="00796B4F" w:rsidRPr="00AE672B">
        <w:rPr>
          <w:rFonts w:asciiTheme="minorHAnsi" w:hAnsiTheme="minorHAnsi" w:cstheme="minorHAnsi"/>
          <w:bCs/>
          <w:sz w:val="21"/>
          <w:szCs w:val="21"/>
        </w:rPr>
        <w:t xml:space="preserve"> put payment on Bank Account </w:t>
      </w:r>
      <w:r w:rsidR="00AE672B" w:rsidRPr="00AE672B">
        <w:rPr>
          <w:rFonts w:asciiTheme="minorHAnsi" w:hAnsiTheme="minorHAnsi" w:cstheme="minorHAnsi"/>
          <w:bCs/>
          <w:sz w:val="21"/>
          <w:szCs w:val="21"/>
        </w:rPr>
        <w:t>to remunerate previous Clerk. Cllr. Jerman and Cllr. Crone to authorise</w:t>
      </w:r>
      <w:r w:rsidR="00AE672B">
        <w:rPr>
          <w:rFonts w:asciiTheme="minorHAnsi" w:hAnsiTheme="minorHAnsi" w:cstheme="minorHAnsi"/>
          <w:bCs/>
          <w:sz w:val="21"/>
          <w:szCs w:val="21"/>
        </w:rPr>
        <w:t xml:space="preserve"> payment.</w:t>
      </w:r>
    </w:p>
    <w:p w:rsidR="00F11FF4" w:rsidRPr="00AE672B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Annual Fixed Playground Inspections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AE672B" w:rsidRPr="00AE672B">
        <w:rPr>
          <w:rFonts w:asciiTheme="minorHAnsi" w:hAnsiTheme="minorHAnsi" w:cstheme="minorHAnsi"/>
          <w:bCs/>
          <w:sz w:val="21"/>
          <w:szCs w:val="21"/>
        </w:rPr>
        <w:t>Awaiting Invoice, Cllr. Short to</w:t>
      </w:r>
      <w:r w:rsidR="009E56A6">
        <w:rPr>
          <w:rFonts w:asciiTheme="minorHAnsi" w:hAnsiTheme="minorHAnsi" w:cstheme="minorHAnsi"/>
          <w:bCs/>
          <w:sz w:val="21"/>
          <w:szCs w:val="21"/>
        </w:rPr>
        <w:t xml:space="preserve"> contact Trefeglwys Memorial Hall </w:t>
      </w:r>
      <w:r w:rsidR="00277858">
        <w:rPr>
          <w:rFonts w:asciiTheme="minorHAnsi" w:hAnsiTheme="minorHAnsi" w:cstheme="minorHAnsi"/>
          <w:bCs/>
          <w:sz w:val="21"/>
          <w:szCs w:val="21"/>
        </w:rPr>
        <w:t>Committee</w:t>
      </w:r>
      <w:r w:rsidR="009E56A6">
        <w:rPr>
          <w:rFonts w:asciiTheme="minorHAnsi" w:hAnsiTheme="minorHAnsi" w:cstheme="minorHAnsi"/>
          <w:bCs/>
          <w:sz w:val="21"/>
          <w:szCs w:val="21"/>
        </w:rPr>
        <w:t xml:space="preserve"> to inform of</w:t>
      </w:r>
      <w:r w:rsidR="00AE672B" w:rsidRPr="00AE672B">
        <w:rPr>
          <w:rFonts w:asciiTheme="minorHAnsi" w:hAnsiTheme="minorHAnsi" w:cstheme="minorHAnsi"/>
          <w:bCs/>
          <w:sz w:val="21"/>
          <w:szCs w:val="21"/>
        </w:rPr>
        <w:t xml:space="preserve"> reimburse</w:t>
      </w:r>
      <w:r w:rsidR="009E56A6">
        <w:rPr>
          <w:rFonts w:asciiTheme="minorHAnsi" w:hAnsiTheme="minorHAnsi" w:cstheme="minorHAnsi"/>
          <w:bCs/>
          <w:sz w:val="21"/>
          <w:szCs w:val="21"/>
        </w:rPr>
        <w:t>ment of</w:t>
      </w:r>
      <w:r w:rsidR="00AE672B" w:rsidRPr="00AE672B">
        <w:rPr>
          <w:rFonts w:asciiTheme="minorHAnsi" w:hAnsiTheme="minorHAnsi" w:cstheme="minorHAnsi"/>
          <w:bCs/>
          <w:sz w:val="21"/>
          <w:szCs w:val="21"/>
        </w:rPr>
        <w:t xml:space="preserve"> Inspection Fee</w:t>
      </w:r>
      <w:r w:rsidR="00277858">
        <w:rPr>
          <w:rFonts w:asciiTheme="minorHAnsi" w:hAnsiTheme="minorHAnsi" w:cstheme="minorHAnsi"/>
          <w:bCs/>
          <w:sz w:val="21"/>
          <w:szCs w:val="21"/>
        </w:rPr>
        <w:t xml:space="preserve"> as agreed by Councillors</w:t>
      </w:r>
      <w:r w:rsidR="009E56A6">
        <w:rPr>
          <w:rFonts w:asciiTheme="minorHAnsi" w:hAnsiTheme="minorHAnsi" w:cstheme="minorHAnsi"/>
          <w:bCs/>
          <w:sz w:val="21"/>
          <w:szCs w:val="21"/>
        </w:rPr>
        <w:t>. Carried forward to next meeting</w:t>
      </w:r>
    </w:p>
    <w:p w:rsidR="00F11FF4" w:rsidRDefault="00F11FF4" w:rsidP="00F11FF4">
      <w:pPr>
        <w:pStyle w:val="Standard"/>
        <w:tabs>
          <w:tab w:val="left" w:pos="55"/>
        </w:tabs>
        <w:ind w:left="108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F11FF4" w:rsidRPr="0069782D" w:rsidRDefault="00F11FF4" w:rsidP="003D3D82">
      <w:pPr>
        <w:pStyle w:val="Standard"/>
        <w:numPr>
          <w:ilvl w:val="0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Correspondence </w:t>
      </w:r>
      <w:r w:rsidRPr="00C92375">
        <w:rPr>
          <w:rFonts w:asciiTheme="minorHAnsi" w:hAnsiTheme="minorHAnsi" w:cstheme="minorHAnsi"/>
          <w:i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:rsidR="00F11FF4" w:rsidRPr="00AE672B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lastRenderedPageBreak/>
        <w:t>RE: Baneri Maethu Powys - Angen Cymorth /Powys Fostering Banners - Help Required</w:t>
      </w:r>
      <w:r w:rsidR="00AE672B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="00AE672B" w:rsidRPr="00AE672B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 xml:space="preserve">Discussed </w:t>
      </w:r>
    </w:p>
    <w:p w:rsidR="00F11FF4" w:rsidRPr="00F4705F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Objective Connect - Full audits 2023-24 - Message to all councils</w:t>
      </w:r>
      <w:r w:rsidR="003D3D82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="003D3D82" w:rsidRPr="003D3D82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>Discussed</w:t>
      </w:r>
      <w:r w:rsidR="003D3D82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</w:p>
    <w:p w:rsidR="00F11FF4" w:rsidRPr="00F4705F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Holocaust Memorial Day 2025 / Diwrnod Cofio'r Holocost 2025</w:t>
      </w:r>
      <w:r w:rsidR="003D3D82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="003D3D82" w:rsidRPr="003D3D82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>No Comment</w:t>
      </w:r>
    </w:p>
    <w:p w:rsidR="00F11FF4" w:rsidRPr="005E04EB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Launch of New Biodiversity Resources / Lansio Adnoddau Bioamrywiaeth Newydd</w:t>
      </w:r>
      <w:r w:rsidR="003D3D82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="003D3D82" w:rsidRPr="003D3D82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>No Comment</w:t>
      </w:r>
    </w:p>
    <w:p w:rsidR="00F11FF4" w:rsidRPr="005E04EB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Independent Remuneration Panel for Wales - Community and Town Councils - Councillor Allowances</w:t>
      </w:r>
      <w:r w:rsidR="003D3D82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="00277858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>Discussed</w:t>
      </w:r>
    </w:p>
    <w:p w:rsidR="00F11FF4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>Pre-election Period Timetable of Actions</w:t>
      </w:r>
      <w:r w:rsidR="003D3D82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="003D3D82" w:rsidRPr="003D3D82">
        <w:rPr>
          <w:rFonts w:ascii="Segoe UI" w:hAnsi="Segoe UI" w:cs="Segoe UI"/>
          <w:bCs/>
          <w:color w:val="242424"/>
          <w:sz w:val="19"/>
          <w:szCs w:val="19"/>
          <w:shd w:val="clear" w:color="auto" w:fill="FFFFFF"/>
        </w:rPr>
        <w:t>No Comment</w:t>
      </w:r>
    </w:p>
    <w:p w:rsidR="00F11FF4" w:rsidRDefault="00F11FF4" w:rsidP="00F11FF4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F11FF4" w:rsidRDefault="00F11FF4" w:rsidP="003D3D82">
      <w:pPr>
        <w:pStyle w:val="Standard"/>
        <w:numPr>
          <w:ilvl w:val="0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Planning- </w:t>
      </w:r>
      <w:r w:rsidRPr="00843445">
        <w:rPr>
          <w:rFonts w:asciiTheme="minorHAnsi" w:hAnsiTheme="minorHAnsi" w:cstheme="minorHAnsi"/>
          <w:bCs/>
          <w:sz w:val="21"/>
          <w:szCs w:val="21"/>
        </w:rPr>
        <w:t>None received</w:t>
      </w:r>
    </w:p>
    <w:p w:rsidR="00F11FF4" w:rsidRPr="00A61403" w:rsidRDefault="00F11FF4" w:rsidP="00F11FF4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/>
          <w:bCs/>
          <w:sz w:val="21"/>
          <w:szCs w:val="21"/>
        </w:rPr>
      </w:pPr>
    </w:p>
    <w:p w:rsidR="00F11FF4" w:rsidRPr="00843445" w:rsidRDefault="00F11FF4" w:rsidP="003D3D82">
      <w:pPr>
        <w:pStyle w:val="Standard"/>
        <w:numPr>
          <w:ilvl w:val="0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Reports</w:t>
      </w:r>
      <w:r w:rsidR="00277858">
        <w:rPr>
          <w:rFonts w:asciiTheme="minorHAnsi" w:hAnsiTheme="minorHAnsi" w:cstheme="minorHAnsi"/>
          <w:b/>
          <w:bCs/>
          <w:sz w:val="21"/>
          <w:szCs w:val="21"/>
        </w:rPr>
        <w:t xml:space="preserve">- </w:t>
      </w:r>
      <w:r w:rsidR="00277858" w:rsidRPr="00277858">
        <w:rPr>
          <w:rFonts w:asciiTheme="minorHAnsi" w:hAnsiTheme="minorHAnsi" w:cstheme="minorHAnsi"/>
          <w:bCs/>
          <w:sz w:val="21"/>
          <w:szCs w:val="21"/>
        </w:rPr>
        <w:t>None Received</w:t>
      </w:r>
      <w:r w:rsidR="003D3D82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F11FF4" w:rsidRDefault="00F11FF4" w:rsidP="00F11FF4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F11FF4" w:rsidRPr="00843445" w:rsidRDefault="00F11FF4" w:rsidP="003D3D82">
      <w:pPr>
        <w:pStyle w:val="Standard"/>
        <w:numPr>
          <w:ilvl w:val="0"/>
          <w:numId w:val="5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:rsidR="00F11FF4" w:rsidRPr="00DE6279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>Account Bal</w:t>
      </w:r>
      <w:r>
        <w:rPr>
          <w:rFonts w:asciiTheme="minorHAnsi" w:hAnsiTheme="minorHAnsi" w:cstheme="minorHAnsi"/>
          <w:bCs/>
          <w:sz w:val="21"/>
          <w:szCs w:val="21"/>
        </w:rPr>
        <w:t>ance</w:t>
      </w:r>
    </w:p>
    <w:p w:rsidR="00F11FF4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Balance</w:t>
      </w:r>
    </w:p>
    <w:p w:rsidR="00F11FF4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E3947">
        <w:rPr>
          <w:rFonts w:asciiTheme="minorHAnsi" w:hAnsiTheme="minorHAnsi" w:cstheme="minorHAnsi"/>
          <w:bCs/>
          <w:sz w:val="21"/>
          <w:szCs w:val="21"/>
        </w:rPr>
        <w:t>Payments:</w:t>
      </w:r>
    </w:p>
    <w:p w:rsidR="00F11FF4" w:rsidRDefault="00F11FF4" w:rsidP="00F11FF4">
      <w:pPr>
        <w:pStyle w:val="Standard"/>
        <w:numPr>
          <w:ilvl w:val="0"/>
          <w:numId w:val="2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H. Cockcroft  wages &amp; expenses</w:t>
      </w:r>
    </w:p>
    <w:p w:rsidR="00F11FF4" w:rsidRPr="00DE6279" w:rsidRDefault="00F11FF4" w:rsidP="00F11FF4">
      <w:pPr>
        <w:pStyle w:val="Standard"/>
        <w:numPr>
          <w:ilvl w:val="0"/>
          <w:numId w:val="2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HMRC</w:t>
      </w:r>
    </w:p>
    <w:p w:rsidR="009E56A6" w:rsidRPr="009E56A6" w:rsidRDefault="00F11FF4" w:rsidP="009E56A6">
      <w:pPr>
        <w:pStyle w:val="Standard"/>
        <w:numPr>
          <w:ilvl w:val="0"/>
          <w:numId w:val="2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charge</w:t>
      </w:r>
      <w:r w:rsidR="009E56A6">
        <w:rPr>
          <w:rFonts w:asciiTheme="minorHAnsi" w:hAnsiTheme="minorHAnsi" w:cstheme="minorHAnsi"/>
          <w:bCs/>
          <w:sz w:val="21"/>
          <w:szCs w:val="21"/>
        </w:rPr>
        <w:t>s</w:t>
      </w:r>
    </w:p>
    <w:p w:rsidR="00F11FF4" w:rsidRDefault="00F11FF4" w:rsidP="003D3D82">
      <w:pPr>
        <w:pStyle w:val="Standard"/>
        <w:numPr>
          <w:ilvl w:val="1"/>
          <w:numId w:val="5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13ABB">
        <w:rPr>
          <w:rFonts w:asciiTheme="minorHAnsi" w:hAnsiTheme="minorHAnsi" w:cstheme="minorHAnsi"/>
          <w:bCs/>
          <w:sz w:val="21"/>
          <w:szCs w:val="21"/>
        </w:rPr>
        <w:t>Receipt</w:t>
      </w:r>
      <w:r>
        <w:rPr>
          <w:rFonts w:asciiTheme="minorHAnsi" w:hAnsiTheme="minorHAnsi" w:cstheme="minorHAnsi"/>
          <w:bCs/>
          <w:sz w:val="21"/>
          <w:szCs w:val="21"/>
        </w:rPr>
        <w:t>s:</w:t>
      </w:r>
    </w:p>
    <w:p w:rsidR="00F11FF4" w:rsidRPr="00843445" w:rsidRDefault="00F11FF4" w:rsidP="00F11FF4">
      <w:pPr>
        <w:pStyle w:val="Standard"/>
        <w:numPr>
          <w:ilvl w:val="0"/>
          <w:numId w:val="3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interest</w:t>
      </w:r>
      <w:r w:rsidR="009E56A6">
        <w:rPr>
          <w:rFonts w:asciiTheme="minorHAnsi" w:hAnsiTheme="minorHAnsi" w:cstheme="minorHAnsi"/>
          <w:bCs/>
          <w:sz w:val="21"/>
          <w:szCs w:val="21"/>
        </w:rPr>
        <w:t xml:space="preserve"> - none</w:t>
      </w:r>
    </w:p>
    <w:p w:rsidR="00F11FF4" w:rsidRPr="00613ABB" w:rsidRDefault="009E56A6" w:rsidP="00F11FF4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  <w:r>
        <w:rPr>
          <w:rFonts w:asciiTheme="minorHAnsi" w:hAnsiTheme="minorHAnsi" w:cstheme="minorHAnsi"/>
          <w:bCs/>
          <w:i/>
          <w:sz w:val="21"/>
          <w:szCs w:val="21"/>
        </w:rPr>
        <w:t>All Councillors have seen Current Bank Statements with the balances and payments above.</w:t>
      </w:r>
    </w:p>
    <w:p w:rsidR="00F11FF4" w:rsidRDefault="00F11FF4" w:rsidP="003D3D82">
      <w:pPr>
        <w:pStyle w:val="Standard"/>
        <w:numPr>
          <w:ilvl w:val="0"/>
          <w:numId w:val="5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Any other business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i/>
          <w:sz w:val="21"/>
          <w:szCs w:val="21"/>
        </w:rPr>
        <w:t>At the discretion of</w:t>
      </w:r>
      <w:r w:rsidRPr="003F0FA4">
        <w:rPr>
          <w:rFonts w:asciiTheme="minorHAnsi" w:hAnsiTheme="minorHAnsi" w:cstheme="minorHAnsi"/>
          <w:bCs/>
          <w:i/>
          <w:sz w:val="21"/>
          <w:szCs w:val="21"/>
        </w:rPr>
        <w:t xml:space="preserve"> the Chair</w:t>
      </w:r>
    </w:p>
    <w:p w:rsidR="00F11FF4" w:rsidRPr="00843445" w:rsidRDefault="00F11FF4" w:rsidP="00F11FF4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F11FF4" w:rsidRPr="00277858" w:rsidRDefault="00F11FF4" w:rsidP="00277858">
      <w:pPr>
        <w:pStyle w:val="Standard"/>
        <w:tabs>
          <w:tab w:val="left" w:pos="55"/>
        </w:tabs>
        <w:ind w:left="720"/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 w:rsidRPr="00277858">
        <w:rPr>
          <w:rFonts w:asciiTheme="minorHAnsi" w:hAnsiTheme="minorHAnsi" w:cstheme="minorHAnsi"/>
          <w:bCs/>
          <w:sz w:val="21"/>
          <w:szCs w:val="21"/>
        </w:rPr>
        <w:t>Time and date of next meeting</w:t>
      </w:r>
      <w:r w:rsidR="00277858" w:rsidRPr="00277858">
        <w:rPr>
          <w:rFonts w:asciiTheme="minorHAnsi" w:hAnsiTheme="minorHAnsi" w:cstheme="minorHAnsi"/>
          <w:bCs/>
          <w:sz w:val="21"/>
          <w:szCs w:val="21"/>
        </w:rPr>
        <w:t xml:space="preserve"> – Tuesday 18</w:t>
      </w:r>
      <w:r w:rsidR="00277858" w:rsidRPr="00277858">
        <w:rPr>
          <w:rFonts w:asciiTheme="minorHAnsi" w:hAnsiTheme="minorHAnsi" w:cstheme="minorHAnsi"/>
          <w:bCs/>
          <w:sz w:val="21"/>
          <w:szCs w:val="21"/>
          <w:vertAlign w:val="superscript"/>
        </w:rPr>
        <w:t>th</w:t>
      </w:r>
      <w:r w:rsidR="00277858" w:rsidRPr="00277858">
        <w:rPr>
          <w:rFonts w:asciiTheme="minorHAnsi" w:hAnsiTheme="minorHAnsi" w:cstheme="minorHAnsi"/>
          <w:bCs/>
          <w:sz w:val="21"/>
          <w:szCs w:val="21"/>
        </w:rPr>
        <w:t xml:space="preserve"> June 7.30</w:t>
      </w:r>
    </w:p>
    <w:p w:rsidR="00AA4997" w:rsidRPr="00277858" w:rsidRDefault="007C65E0"/>
    <w:sectPr w:rsidR="00AA4997" w:rsidRPr="00277858" w:rsidSect="00C92375">
      <w:headerReference w:type="default" r:id="rId8"/>
      <w:pgSz w:w="11906" w:h="16838"/>
      <w:pgMar w:top="340" w:right="720" w:bottom="34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E0" w:rsidRDefault="007C65E0" w:rsidP="002A0519">
      <w:r>
        <w:separator/>
      </w:r>
    </w:p>
  </w:endnote>
  <w:endnote w:type="continuationSeparator" w:id="0">
    <w:p w:rsidR="007C65E0" w:rsidRDefault="007C65E0" w:rsidP="002A0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E0" w:rsidRDefault="007C65E0" w:rsidP="002A0519">
      <w:r>
        <w:separator/>
      </w:r>
    </w:p>
  </w:footnote>
  <w:footnote w:type="continuationSeparator" w:id="0">
    <w:p w:rsidR="007C65E0" w:rsidRDefault="007C65E0" w:rsidP="002A0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45" w:rsidRDefault="007C65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974"/>
    <w:multiLevelType w:val="hybridMultilevel"/>
    <w:tmpl w:val="60C85AA2"/>
    <w:lvl w:ilvl="0" w:tplc="4B960C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240383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7D23A68"/>
    <w:multiLevelType w:val="hybridMultilevel"/>
    <w:tmpl w:val="CBA2A5CC"/>
    <w:lvl w:ilvl="0" w:tplc="05746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900FF3"/>
    <w:multiLevelType w:val="hybridMultilevel"/>
    <w:tmpl w:val="376CA7C0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DDF82B7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1FF4"/>
    <w:rsid w:val="00075F3F"/>
    <w:rsid w:val="00174632"/>
    <w:rsid w:val="00277858"/>
    <w:rsid w:val="002A0519"/>
    <w:rsid w:val="003D3D82"/>
    <w:rsid w:val="004A00F1"/>
    <w:rsid w:val="005B146C"/>
    <w:rsid w:val="00796B4F"/>
    <w:rsid w:val="007C65E0"/>
    <w:rsid w:val="009E56A6"/>
    <w:rsid w:val="00AA5436"/>
    <w:rsid w:val="00AB1D51"/>
    <w:rsid w:val="00AE672B"/>
    <w:rsid w:val="00DE6D3C"/>
    <w:rsid w:val="00E6707D"/>
    <w:rsid w:val="00F1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11F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11FF4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F11FF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1FF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11FF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11FF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63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32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B5C47-6698-4C77-9B8B-2537D4BE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2024-06-16T17:01:00Z</cp:lastPrinted>
  <dcterms:created xsi:type="dcterms:W3CDTF">2024-06-07T15:51:00Z</dcterms:created>
  <dcterms:modified xsi:type="dcterms:W3CDTF">2024-06-16T17:01:00Z</dcterms:modified>
</cp:coreProperties>
</file>