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Arial" w:hAnsi="Arial" w:cs="Arial"/>
          <w:b/>
          <w:bCs/>
          <w:sz w:val="28"/>
          <w:szCs w:val="28"/>
        </w:rPr>
      </w:pPr>
      <w:r>
        <w:rPr>
          <w:rFonts w:cs="Arial" w:ascii="Arial" w:hAnsi="Arial"/>
          <w:b/>
          <w:bCs/>
          <w:sz w:val="28"/>
          <w:szCs w:val="28"/>
        </w:rPr>
      </w:r>
    </w:p>
    <w:p>
      <w:pPr>
        <w:pStyle w:val="NoSpacing"/>
        <w:rPr>
          <w:rFonts w:ascii="Arial" w:hAnsi="Arial" w:cs="Arial"/>
          <w:b/>
          <w:bCs/>
          <w:sz w:val="28"/>
          <w:szCs w:val="28"/>
        </w:rPr>
      </w:pPr>
      <w:r>
        <w:rPr>
          <w:rFonts w:cs="Arial" w:ascii="Arial" w:hAnsi="Arial"/>
          <w:b/>
          <w:bCs/>
          <w:sz w:val="28"/>
          <w:szCs w:val="28"/>
        </w:rPr>
      </w:r>
    </w:p>
    <w:p>
      <w:pPr>
        <w:pStyle w:val="NoSpacing"/>
        <w:rPr>
          <w:rFonts w:ascii="Arial" w:hAnsi="Arial" w:cs="Arial"/>
          <w:b/>
          <w:bCs/>
          <w:sz w:val="28"/>
          <w:szCs w:val="28"/>
        </w:rPr>
      </w:pPr>
      <w:r>
        <w:rPr>
          <w:rFonts w:cs="Arial" w:ascii="Arial" w:hAnsi="Arial"/>
          <w:b/>
          <w:bCs/>
          <w:sz w:val="28"/>
          <w:szCs w:val="28"/>
        </w:rPr>
        <w:t>DRAFT MINUTES OF MEETING 25th March 2025.</w:t>
      </w:r>
    </w:p>
    <w:p>
      <w:pPr>
        <w:pStyle w:val="NoSpacing"/>
        <w:rPr>
          <w:rFonts w:ascii="Arial" w:hAnsi="Arial" w:cs="Arial"/>
          <w:b/>
          <w:bCs/>
          <w:sz w:val="28"/>
          <w:szCs w:val="28"/>
        </w:rPr>
      </w:pPr>
      <w:r>
        <w:rPr>
          <w:rFonts w:cs="Arial" w:ascii="Arial" w:hAnsi="Arial"/>
          <w:b/>
          <w:bCs/>
          <w:sz w:val="28"/>
          <w:szCs w:val="28"/>
        </w:rPr>
      </w:r>
    </w:p>
    <w:p>
      <w:pPr>
        <w:pStyle w:val="NoSpacing"/>
        <w:rPr>
          <w:rFonts w:ascii="Arial" w:hAnsi="Arial" w:cs="Arial"/>
          <w:b/>
          <w:bCs/>
          <w:sz w:val="28"/>
          <w:szCs w:val="28"/>
        </w:rPr>
      </w:pPr>
      <w:r>
        <w:rPr>
          <w:rFonts w:cs="Arial" w:ascii="Arial" w:hAnsi="Arial"/>
          <w:b/>
          <w:bCs/>
          <w:sz w:val="28"/>
          <w:szCs w:val="28"/>
        </w:rPr>
      </w:r>
    </w:p>
    <w:p>
      <w:pPr>
        <w:pStyle w:val="NoSpacing"/>
        <w:rPr>
          <w:rFonts w:ascii="Arial" w:hAnsi="Arial" w:cs="Arial"/>
          <w:b/>
          <w:bCs/>
          <w:sz w:val="28"/>
          <w:szCs w:val="28"/>
        </w:rPr>
      </w:pPr>
      <w:r>
        <w:rPr>
          <w:rFonts w:cs="Arial" w:ascii="Arial" w:hAnsi="Arial"/>
          <w:b/>
          <w:bCs/>
          <w:sz w:val="28"/>
          <w:szCs w:val="28"/>
        </w:rPr>
        <w:t>Trefeglwys Community Council Meeting Minutes</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b/>
          <w:bCs/>
        </w:rPr>
        <w:t>Date:</w:t>
      </w:r>
      <w:r>
        <w:rPr>
          <w:rFonts w:cs="Arial" w:ascii="Arial" w:hAnsi="Arial"/>
        </w:rPr>
        <w:t xml:space="preserve"> Tuesday, 25</w:t>
      </w:r>
      <w:r>
        <w:rPr>
          <w:rFonts w:cs="Arial" w:ascii="Arial" w:hAnsi="Arial"/>
          <w:vertAlign w:val="superscript"/>
        </w:rPr>
        <w:t>th</w:t>
      </w:r>
      <w:r>
        <w:rPr>
          <w:rFonts w:cs="Arial" w:ascii="Arial" w:hAnsi="Arial"/>
        </w:rPr>
        <w:t xml:space="preserve"> March 2025</w:t>
      </w:r>
    </w:p>
    <w:p>
      <w:pPr>
        <w:pStyle w:val="NoSpacing"/>
        <w:rPr>
          <w:rFonts w:ascii="Arial" w:hAnsi="Arial" w:cs="Arial"/>
        </w:rPr>
      </w:pPr>
      <w:r>
        <w:rPr>
          <w:rFonts w:cs="Arial" w:ascii="Arial" w:hAnsi="Arial"/>
          <w:b/>
          <w:bCs/>
        </w:rPr>
        <w:t>Time:</w:t>
      </w:r>
      <w:r>
        <w:rPr>
          <w:rFonts w:cs="Arial" w:ascii="Arial" w:hAnsi="Arial"/>
        </w:rPr>
        <w:t xml:space="preserve"> 7:00 PM </w:t>
      </w:r>
    </w:p>
    <w:p>
      <w:pPr>
        <w:pStyle w:val="NoSpacing"/>
        <w:rPr>
          <w:rFonts w:ascii="Arial" w:hAnsi="Arial" w:cs="Arial"/>
        </w:rPr>
      </w:pPr>
      <w:r>
        <w:rPr>
          <w:rFonts w:cs="Arial" w:ascii="Arial" w:hAnsi="Arial"/>
          <w:b/>
          <w:bCs/>
        </w:rPr>
        <w:t xml:space="preserve">Location: </w:t>
      </w:r>
      <w:r>
        <w:rPr>
          <w:rFonts w:cs="Arial" w:ascii="Arial" w:hAnsi="Arial"/>
        </w:rPr>
        <w:t xml:space="preserve">Trefeglwys Memorial Hall </w:t>
      </w:r>
    </w:p>
    <w:p>
      <w:pPr>
        <w:pStyle w:val="NoSpacing"/>
        <w:rPr>
          <w:rFonts w:ascii="Arial" w:hAnsi="Arial" w:cs="Arial"/>
        </w:rPr>
      </w:pPr>
      <w:r>
        <w:rPr>
          <w:rFonts w:cs="Arial" w:ascii="Arial" w:hAnsi="Arial"/>
          <w:b/>
          <w:bCs/>
        </w:rPr>
        <w:t>Commencement:</w:t>
      </w:r>
      <w:r>
        <w:rPr>
          <w:rFonts w:cs="Arial" w:ascii="Arial" w:hAnsi="Arial"/>
        </w:rPr>
        <w:t xml:space="preserve"> 19:00</w:t>
      </w:r>
    </w:p>
    <w:p>
      <w:pPr>
        <w:pStyle w:val="NoSpacing"/>
        <w:rPr>
          <w:rFonts w:ascii="Arial" w:hAnsi="Arial" w:cs="Arial"/>
        </w:rPr>
      </w:pPr>
      <w:r>
        <w:rPr>
          <w:rFonts w:cs="Arial" w:ascii="Arial" w:hAnsi="Arial"/>
        </w:rPr>
        <w:t>Cllr Derrick Pugh was appointed as Clerk for the meeting.</w:t>
      </w:r>
    </w:p>
    <w:p>
      <w:pPr>
        <w:pStyle w:val="NoSpacing"/>
        <w:rPr>
          <w:rFonts w:ascii="Arial" w:hAnsi="Arial" w:cs="Arial"/>
          <w:b/>
          <w:bCs/>
        </w:rPr>
      </w:pPr>
      <w:r>
        <w:rPr>
          <w:rFonts w:cs="Arial" w:ascii="Arial" w:hAnsi="Arial"/>
          <w:b/>
          <w:bCs/>
        </w:rPr>
      </w:r>
    </w:p>
    <w:p>
      <w:pPr>
        <w:pStyle w:val="NoSpacing"/>
        <w:rPr>
          <w:rFonts w:ascii="Arial" w:hAnsi="Arial" w:cs="Arial"/>
        </w:rPr>
      </w:pPr>
      <w:r>
        <w:rPr>
          <w:rFonts w:cs="Arial" w:ascii="Arial" w:hAnsi="Arial"/>
          <w:b/>
          <w:bCs/>
        </w:rPr>
        <w:t xml:space="preserve">Attendees: </w:t>
      </w:r>
      <w:r>
        <w:rPr>
          <w:rFonts w:cs="Arial" w:ascii="Arial" w:hAnsi="Arial"/>
        </w:rPr>
        <w:t>County Councillors:  Les George, Elwyn Vaughan &amp; Karl Lewis</w:t>
      </w:r>
    </w:p>
    <w:p>
      <w:pPr>
        <w:pStyle w:val="NoSpacing"/>
        <w:rPr>
          <w:rFonts w:ascii="Arial" w:hAnsi="Arial" w:cs="Arial"/>
        </w:rPr>
      </w:pPr>
      <w:r>
        <w:rPr>
          <w:rFonts w:cs="Arial" w:ascii="Arial" w:hAnsi="Arial"/>
        </w:rPr>
        <w:t>Trefeglwys Community Council Councillors: Derrick Pugh, Beryl Crone, Marion Brench</w:t>
      </w:r>
    </w:p>
    <w:p>
      <w:pPr>
        <w:pStyle w:val="NoSpacing"/>
        <w:rPr>
          <w:rFonts w:ascii="Arial" w:hAnsi="Arial" w:cs="Arial"/>
        </w:rPr>
      </w:pPr>
      <w:r>
        <w:rPr>
          <w:rFonts w:cs="Arial" w:ascii="Arial" w:hAnsi="Arial"/>
          <w:b/>
          <w:bCs/>
        </w:rPr>
        <w:t xml:space="preserve">Guest:  </w:t>
      </w:r>
      <w:r>
        <w:rPr>
          <w:rFonts w:cs="Arial" w:ascii="Arial" w:hAnsi="Arial"/>
        </w:rPr>
        <w:t xml:space="preserve"> County Councillor Gary Mitchell, Ward Member Llanbrynmair</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 xml:space="preserve"> </w:t>
      </w:r>
      <w:r>
        <w:rPr>
          <w:rFonts w:cs="Arial" w:ascii="Arial" w:hAnsi="Arial"/>
        </w:rPr>
        <w:t>Four members of the public present.</w:t>
      </w:r>
    </w:p>
    <w:p>
      <w:pPr>
        <w:pStyle w:val="NoSpacing"/>
        <w:rPr>
          <w:rFonts w:ascii="Arial" w:hAnsi="Arial" w:cs="Arial"/>
        </w:rPr>
      </w:pPr>
      <w:r>
        <w:rPr>
          <w:rFonts w:cs="Arial" w:ascii="Arial" w:hAnsi="Arial"/>
        </w:rPr>
      </w:r>
    </w:p>
    <w:p>
      <w:pPr>
        <w:pStyle w:val="NoSpacing"/>
        <w:rPr>
          <w:rFonts w:ascii="Arial" w:hAnsi="Arial" w:cs="Arial"/>
          <w:b/>
          <w:bCs/>
        </w:rPr>
      </w:pPr>
      <w:r>
        <w:rPr>
          <w:rFonts w:cs="Arial" w:ascii="Arial" w:hAnsi="Arial"/>
          <w:b/>
          <w:bCs/>
        </w:rPr>
        <w:t xml:space="preserve">1. Apologies     </w:t>
      </w:r>
      <w:r>
        <w:rPr>
          <w:rFonts w:cs="Arial" w:ascii="Arial" w:hAnsi="Arial"/>
        </w:rPr>
        <w:t>None</w:t>
      </w:r>
    </w:p>
    <w:p>
      <w:pPr>
        <w:pStyle w:val="NoSpacing"/>
        <w:ind w:firstLine="720"/>
        <w:rPr>
          <w:rFonts w:ascii="Arial" w:hAnsi="Arial" w:cs="Arial"/>
        </w:rPr>
      </w:pPr>
      <w:r>
        <w:rPr>
          <w:rFonts w:cs="Arial" w:ascii="Arial" w:hAnsi="Arial"/>
        </w:rPr>
      </w:r>
    </w:p>
    <w:p>
      <w:pPr>
        <w:pStyle w:val="NoSpacing"/>
        <w:rPr>
          <w:rFonts w:ascii="Arial" w:hAnsi="Arial" w:cs="Arial"/>
          <w:b/>
          <w:bCs/>
        </w:rPr>
      </w:pPr>
      <w:r>
        <w:rPr>
          <w:rFonts w:cs="Arial" w:ascii="Arial" w:hAnsi="Arial"/>
          <w:b/>
          <w:bCs/>
        </w:rPr>
        <w:t>2. Declarations of Interest</w:t>
      </w:r>
    </w:p>
    <w:p>
      <w:pPr>
        <w:pStyle w:val="NoSpacing"/>
        <w:rPr>
          <w:rFonts w:ascii="Arial" w:hAnsi="Arial" w:cs="Arial"/>
          <w:b/>
          <w:bCs/>
        </w:rPr>
      </w:pPr>
      <w:r>
        <w:rPr>
          <w:rFonts w:cs="Arial" w:ascii="Arial" w:hAnsi="Arial"/>
          <w:b/>
          <w:bCs/>
        </w:rPr>
      </w:r>
    </w:p>
    <w:p>
      <w:pPr>
        <w:pStyle w:val="NoSpacing"/>
        <w:ind w:firstLine="720"/>
        <w:rPr>
          <w:rFonts w:ascii="Arial" w:hAnsi="Arial" w:cs="Arial"/>
        </w:rPr>
      </w:pPr>
      <w:r>
        <w:rPr>
          <w:rFonts w:cs="Arial" w:ascii="Arial" w:hAnsi="Arial"/>
          <w:b/>
          <w:bCs/>
        </w:rPr>
        <w:t xml:space="preserve">• </w:t>
      </w:r>
      <w:r>
        <w:rPr>
          <w:rFonts w:cs="Arial" w:ascii="Arial" w:hAnsi="Arial"/>
          <w:b/>
          <w:bCs/>
        </w:rPr>
        <w:t>Declarations of Interest:</w:t>
      </w:r>
      <w:r>
        <w:rPr>
          <w:rFonts w:cs="Arial" w:ascii="Arial" w:hAnsi="Arial"/>
        </w:rPr>
        <w:t xml:space="preserve"> None declared</w:t>
      </w:r>
    </w:p>
    <w:p>
      <w:pPr>
        <w:pStyle w:val="NoSpacing"/>
        <w:ind w:firstLine="720"/>
        <w:rPr>
          <w:rFonts w:ascii="Arial" w:hAnsi="Arial" w:cs="Arial"/>
        </w:rPr>
      </w:pPr>
      <w:r>
        <w:rPr>
          <w:rFonts w:cs="Arial" w:ascii="Arial" w:hAnsi="Arial"/>
        </w:rPr>
      </w:r>
    </w:p>
    <w:p>
      <w:pPr>
        <w:pStyle w:val="NoSpacing"/>
        <w:rPr>
          <w:rFonts w:ascii="Arial" w:hAnsi="Arial" w:cs="Arial"/>
          <w:b/>
          <w:bCs/>
        </w:rPr>
      </w:pPr>
      <w:r>
        <w:rPr>
          <w:rFonts w:cs="Arial" w:ascii="Arial" w:hAnsi="Arial"/>
          <w:b/>
          <w:bCs/>
        </w:rPr>
        <w:t>3. Adoption of the Minutes of the meeting held on 28</w:t>
      </w:r>
      <w:r>
        <w:rPr>
          <w:rFonts w:cs="Arial" w:ascii="Arial" w:hAnsi="Arial"/>
          <w:b/>
          <w:bCs/>
          <w:vertAlign w:val="superscript"/>
        </w:rPr>
        <w:t>th</w:t>
      </w:r>
      <w:r>
        <w:rPr>
          <w:rFonts w:cs="Arial" w:ascii="Arial" w:hAnsi="Arial"/>
          <w:b/>
          <w:bCs/>
        </w:rPr>
        <w:t xml:space="preserve"> February 2025</w:t>
      </w:r>
    </w:p>
    <w:p>
      <w:pPr>
        <w:pStyle w:val="NoSpacing"/>
        <w:rPr>
          <w:rFonts w:ascii="Arial" w:hAnsi="Arial" w:cs="Arial"/>
          <w:b/>
          <w:bCs/>
        </w:rPr>
      </w:pPr>
      <w:r>
        <w:rPr>
          <w:rFonts w:cs="Arial" w:ascii="Arial" w:hAnsi="Arial"/>
          <w:b/>
          <w:bCs/>
        </w:rPr>
      </w:r>
    </w:p>
    <w:p>
      <w:pPr>
        <w:pStyle w:val="NoSpacing"/>
        <w:rPr>
          <w:rFonts w:ascii="Arial" w:hAnsi="Arial" w:cs="Arial"/>
          <w:b/>
          <w:bCs/>
        </w:rPr>
      </w:pPr>
      <w:r>
        <w:rPr>
          <w:rFonts w:cs="Arial" w:ascii="Arial" w:hAnsi="Arial"/>
        </w:rPr>
        <w:t>Proposed correct by Cllr George, seconded by Cllr Brench and signed by Chair Cllr Vaughan.</w:t>
      </w:r>
    </w:p>
    <w:p>
      <w:pPr>
        <w:pStyle w:val="NoSpacing"/>
        <w:rPr>
          <w:rFonts w:ascii="Arial" w:hAnsi="Arial" w:cs="Arial"/>
          <w:b/>
          <w:bCs/>
        </w:rPr>
      </w:pPr>
      <w:r>
        <w:rPr>
          <w:rFonts w:cs="Arial" w:ascii="Arial" w:hAnsi="Arial"/>
          <w:b/>
          <w:bCs/>
        </w:rPr>
      </w:r>
    </w:p>
    <w:p>
      <w:pPr>
        <w:pStyle w:val="NoSpacing"/>
        <w:rPr>
          <w:rFonts w:ascii="Arial" w:hAnsi="Arial" w:cs="Arial"/>
          <w:b/>
          <w:bCs/>
        </w:rPr>
      </w:pPr>
      <w:r>
        <w:rPr>
          <w:rFonts w:cs="Arial" w:ascii="Arial" w:hAnsi="Arial"/>
          <w:b/>
          <w:bCs/>
        </w:rPr>
        <w:t>4. Matters Arising</w:t>
      </w:r>
    </w:p>
    <w:p>
      <w:pPr>
        <w:pStyle w:val="NoSpacing"/>
        <w:rPr>
          <w:rFonts w:ascii="Arial" w:hAnsi="Arial" w:cs="Arial"/>
          <w:b/>
          <w:bCs/>
        </w:rPr>
      </w:pPr>
      <w:r>
        <w:rPr>
          <w:rFonts w:cs="Arial" w:ascii="Arial" w:hAnsi="Arial"/>
          <w:b/>
          <w:bCs/>
        </w:rPr>
      </w:r>
    </w:p>
    <w:p>
      <w:pPr>
        <w:pStyle w:val="NoSpacing"/>
        <w:rPr>
          <w:rFonts w:ascii="Arial" w:hAnsi="Arial" w:cs="Arial"/>
        </w:rPr>
      </w:pPr>
      <w:r>
        <w:rPr>
          <w:rFonts w:cs="Arial" w:ascii="Arial" w:hAnsi="Arial"/>
          <w:b/>
          <w:bCs/>
        </w:rPr>
        <w:t>1) Clerk vacancy</w:t>
      </w:r>
      <w:r>
        <w:rPr>
          <w:rFonts w:cs="Arial" w:ascii="Arial" w:hAnsi="Arial"/>
        </w:rPr>
        <w:t xml:space="preserve"> </w:t>
      </w:r>
    </w:p>
    <w:p>
      <w:pPr>
        <w:pStyle w:val="NoSpacing"/>
        <w:rPr>
          <w:rFonts w:ascii="Arial" w:hAnsi="Arial" w:cs="Arial"/>
        </w:rPr>
      </w:pPr>
      <w:r>
        <w:rPr>
          <w:rFonts w:cs="Arial" w:ascii="Arial" w:hAnsi="Arial"/>
        </w:rPr>
        <w:t>Request for council to go into closed session to discuss 4 applications received for Clerk’s post. All agreed.</w:t>
      </w:r>
    </w:p>
    <w:p>
      <w:pPr>
        <w:pStyle w:val="NoSpacing"/>
        <w:rPr>
          <w:rFonts w:ascii="Arial" w:hAnsi="Arial" w:cs="Arial"/>
        </w:rPr>
      </w:pPr>
      <w:r>
        <w:rPr>
          <w:rFonts w:cs="Arial" w:ascii="Arial" w:hAnsi="Arial"/>
        </w:rPr>
      </w:r>
    </w:p>
    <w:p>
      <w:pPr>
        <w:pStyle w:val="NoSpacing"/>
        <w:rPr>
          <w:rFonts w:ascii="Arial" w:hAnsi="Arial" w:cs="Arial"/>
          <w:b/>
          <w:bCs/>
        </w:rPr>
      </w:pPr>
      <w:r>
        <w:rPr>
          <w:rFonts w:cs="Arial" w:ascii="Arial" w:hAnsi="Arial"/>
          <w:b/>
          <w:bCs/>
        </w:rPr>
        <w:t xml:space="preserve">2) Windfarm documents </w:t>
      </w:r>
    </w:p>
    <w:p>
      <w:pPr>
        <w:pStyle w:val="NoSpacing"/>
        <w:rPr>
          <w:rFonts w:ascii="Arial" w:hAnsi="Arial" w:cs="Arial"/>
        </w:rPr>
      </w:pPr>
      <w:r>
        <w:rPr>
          <w:rFonts w:cs="Arial" w:ascii="Arial" w:hAnsi="Arial"/>
        </w:rPr>
        <w:t>Cllr Pugh confirmed that the new change of ownership agreement between TCC and Carno windfarm had recently been signed by Cllr Vaughan and witnessed by Cllr Pugh who also confirmed that this agreement had nothing to do with the original agreement and terms and conditions outlined in the original agreement signed when the Windfarm was built.  The agreement signed was to allow the new owners of Carno Windfarm to pay money to the Council bank account.</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The main conditions from the original/current agreement are:</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4.  The Council undertakes to deposit the fund in an account administered by the Council for purposes benefitting the community of Trefeglwys and to make available on the request of the Company audited records of the account.</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5.  The Council agrees to distribute the fund at its own sole discretion to charitable, educational, environmental or other appropriate causes within the community.</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6.  The Council agrees that the fund shall not be used for any purpose which adversely affects or works against the interests of the wind farm or the Company.</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7.  The Council agrees that at the request of the Company it shall show to the Company reasonable records of the causes supported by payments from the fund.</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Cllr Mitchell presented a copy of a neighbouring councils Windfarm Trust agreement for adoption.</w:t>
      </w:r>
    </w:p>
    <w:p>
      <w:pPr>
        <w:pStyle w:val="NoSpacing"/>
        <w:rPr>
          <w:rFonts w:ascii="Arial" w:hAnsi="Arial" w:cs="Arial"/>
        </w:rPr>
      </w:pPr>
      <w:r>
        <w:rPr>
          <w:rFonts w:cs="Arial" w:ascii="Arial" w:hAnsi="Arial"/>
        </w:rPr>
      </w:r>
    </w:p>
    <w:p>
      <w:pPr>
        <w:pStyle w:val="Normal"/>
        <w:rPr>
          <w:sz w:val="24"/>
          <w:szCs w:val="24"/>
        </w:rPr>
      </w:pPr>
      <w:r>
        <w:rPr>
          <w:sz w:val="24"/>
          <w:szCs w:val="24"/>
        </w:rPr>
        <w:t>It was stated at the meeting by a County Councillor who had knowledge of a Windfarm Trust that not all trust members need to be councillors.</w:t>
      </w:r>
    </w:p>
    <w:p>
      <w:pPr>
        <w:pStyle w:val="Normal"/>
        <w:rPr>
          <w:sz w:val="24"/>
          <w:szCs w:val="24"/>
        </w:rPr>
      </w:pPr>
      <w:r>
        <w:rPr>
          <w:sz w:val="24"/>
          <w:szCs w:val="24"/>
        </w:rPr>
      </w:r>
    </w:p>
    <w:p>
      <w:pPr>
        <w:pStyle w:val="Normal"/>
        <w:rPr>
          <w:sz w:val="24"/>
          <w:szCs w:val="24"/>
        </w:rPr>
      </w:pPr>
      <w:r>
        <w:rPr>
          <w:sz w:val="24"/>
          <w:szCs w:val="24"/>
        </w:rPr>
        <w:t>The funds received by the Council is to benefit the community, and any misuse of guidelines to the funds could make the Council accountable to the community.</w:t>
      </w:r>
    </w:p>
    <w:p>
      <w:pPr>
        <w:pStyle w:val="Normal"/>
        <w:rPr>
          <w:sz w:val="24"/>
          <w:szCs w:val="24"/>
        </w:rPr>
      </w:pPr>
      <w:r>
        <w:rPr>
          <w:sz w:val="24"/>
          <w:szCs w:val="24"/>
        </w:rPr>
      </w:r>
    </w:p>
    <w:p>
      <w:pPr>
        <w:pStyle w:val="Normal"/>
        <w:rPr>
          <w:sz w:val="24"/>
          <w:szCs w:val="24"/>
        </w:rPr>
      </w:pPr>
      <w:r>
        <w:rPr>
          <w:sz w:val="24"/>
          <w:szCs w:val="24"/>
        </w:rPr>
        <w:t> </w:t>
      </w:r>
      <w:r>
        <w:rPr>
          <w:sz w:val="24"/>
          <w:szCs w:val="24"/>
        </w:rPr>
        <w:t>Cllr Beryl, Cllr Marion and Cllr Derrick questioned why there was so much haste in setting up a Trust, bearing in mind that no new monies would be coming to TCC for several years and suggested the matter be explored further by consulting other Fund Agreements already in place with neighbouring councils. </w:t>
      </w:r>
    </w:p>
    <w:p>
      <w:pPr>
        <w:pStyle w:val="Normal"/>
        <w:rPr>
          <w:sz w:val="24"/>
          <w:szCs w:val="24"/>
        </w:rPr>
      </w:pPr>
      <w:r>
        <w:rPr>
          <w:sz w:val="24"/>
          <w:szCs w:val="24"/>
        </w:rPr>
        <w:t>Council agreed that Cllr Derrick may be able to obtain copies of these agreements for TCC to debate.</w:t>
      </w:r>
    </w:p>
    <w:p>
      <w:pPr>
        <w:pStyle w:val="NoSpacing"/>
        <w:rPr>
          <w:rFonts w:ascii="Arial" w:hAnsi="Arial" w:cs="Arial"/>
        </w:rPr>
      </w:pPr>
      <w:r>
        <w:rPr>
          <w:rFonts w:cs="Arial" w:ascii="Arial" w:hAnsi="Arial"/>
        </w:rPr>
      </w:r>
    </w:p>
    <w:p>
      <w:pPr>
        <w:pStyle w:val="NoSpacing"/>
        <w:rPr>
          <w:rFonts w:ascii="Arial" w:hAnsi="Arial" w:cs="Arial"/>
          <w:b/>
          <w:bCs/>
        </w:rPr>
      </w:pPr>
      <w:r>
        <w:rPr>
          <w:rFonts w:cs="Arial" w:ascii="Arial" w:hAnsi="Arial"/>
          <w:b/>
          <w:bCs/>
        </w:rPr>
        <w:t xml:space="preserve">3) Councillor vacancies  </w:t>
      </w:r>
    </w:p>
    <w:p>
      <w:pPr>
        <w:pStyle w:val="NoSpacing"/>
        <w:rPr>
          <w:rFonts w:ascii="Arial" w:hAnsi="Arial" w:cs="Arial"/>
        </w:rPr>
      </w:pPr>
      <w:r>
        <w:rPr>
          <w:rFonts w:cs="Arial" w:ascii="Arial" w:hAnsi="Arial"/>
        </w:rPr>
        <w:t>Councillors were surprised to see the nomination window so short.  The paperwork came out on the Thursday, and nominations had to be in by 4.00 p.m. the following Wednesday.  If the election is contested, the poll would take place on the 24</w:t>
      </w:r>
      <w:r>
        <w:rPr>
          <w:rFonts w:cs="Arial" w:ascii="Arial" w:hAnsi="Arial"/>
          <w:vertAlign w:val="superscript"/>
        </w:rPr>
        <w:t>th</w:t>
      </w:r>
      <w:r>
        <w:rPr>
          <w:rFonts w:cs="Arial" w:ascii="Arial" w:hAnsi="Arial"/>
        </w:rPr>
        <w:t xml:space="preserve"> April 2025.</w:t>
      </w:r>
    </w:p>
    <w:p>
      <w:pPr>
        <w:pStyle w:val="NoSpacing"/>
        <w:rPr>
          <w:rFonts w:ascii="Arial" w:hAnsi="Arial" w:cs="Arial"/>
          <w:b/>
          <w:bCs/>
        </w:rPr>
      </w:pPr>
      <w:r>
        <w:rPr>
          <w:rFonts w:cs="Arial" w:ascii="Arial" w:hAnsi="Arial"/>
        </w:rPr>
        <w:t>Relevant details to be posted on website, Facebook and Council Notice Boards.</w:t>
      </w:r>
    </w:p>
    <w:p>
      <w:pPr>
        <w:pStyle w:val="NoSpacing"/>
        <w:rPr/>
      </w:pPr>
      <w:r>
        <w:rPr/>
      </w:r>
    </w:p>
    <w:p>
      <w:pPr>
        <w:pStyle w:val="NoSpacing"/>
        <w:rPr>
          <w:rFonts w:ascii="Arial" w:hAnsi="Arial" w:cs="Arial"/>
        </w:rPr>
      </w:pPr>
      <w:r>
        <w:rPr>
          <w:rFonts w:cs="Arial" w:ascii="Arial" w:hAnsi="Arial"/>
          <w:b/>
          <w:bCs/>
        </w:rPr>
        <w:t xml:space="preserve">4) PC-Q Package  </w:t>
      </w:r>
      <w:r>
        <w:rPr>
          <w:rFonts w:cs="Arial" w:ascii="Arial" w:hAnsi="Arial"/>
        </w:rPr>
        <w:t xml:space="preserve">  </w:t>
      </w:r>
    </w:p>
    <w:p>
      <w:pPr>
        <w:pStyle w:val="NoSpacing"/>
        <w:rPr>
          <w:rFonts w:ascii="Arial" w:hAnsi="Arial" w:cs="Arial"/>
          <w:b/>
          <w:bCs/>
        </w:rPr>
      </w:pPr>
      <w:r>
        <w:rPr>
          <w:rFonts w:cs="Arial" w:ascii="Arial" w:hAnsi="Arial"/>
        </w:rPr>
        <w:t>Cllr Crone confirmed that this package was for security and support of the laptop. Councillors agreed to maintain this service for time being.</w:t>
      </w:r>
    </w:p>
    <w:p>
      <w:pPr>
        <w:pStyle w:val="NoSpacing"/>
        <w:rPr/>
      </w:pPr>
      <w:r>
        <w:rPr/>
      </w:r>
    </w:p>
    <w:p>
      <w:pPr>
        <w:pStyle w:val="NoSpacing"/>
        <w:rPr>
          <w:rFonts w:ascii="Arial" w:hAnsi="Arial" w:cs="Arial"/>
          <w:b/>
          <w:bCs/>
        </w:rPr>
      </w:pPr>
      <w:r>
        <w:rPr>
          <w:rFonts w:cs="Arial" w:ascii="Arial" w:hAnsi="Arial"/>
          <w:b/>
          <w:bCs/>
        </w:rPr>
        <w:t xml:space="preserve">5) Fly-tipping </w:t>
      </w:r>
    </w:p>
    <w:p>
      <w:pPr>
        <w:pStyle w:val="NoSpacing"/>
        <w:rPr>
          <w:rFonts w:ascii="Arial" w:hAnsi="Arial" w:cs="Arial"/>
          <w:b/>
          <w:bCs/>
        </w:rPr>
      </w:pPr>
      <w:r>
        <w:rPr>
          <w:rFonts w:cs="Arial" w:ascii="Arial" w:hAnsi="Arial"/>
        </w:rPr>
        <w:t>Cllr Pugh reported that the recent fly tipping incident in Trefeglwys had been promptly dealt with by PCC.  Any further incidents to be reported to PCC</w:t>
      </w:r>
    </w:p>
    <w:p>
      <w:pPr>
        <w:pStyle w:val="NoSpacing"/>
        <w:rPr/>
      </w:pPr>
      <w:r>
        <w:rPr/>
      </w:r>
    </w:p>
    <w:p>
      <w:pPr>
        <w:pStyle w:val="NoSpacing"/>
        <w:rPr>
          <w:rFonts w:ascii="Arial" w:hAnsi="Arial" w:cs="Arial"/>
        </w:rPr>
      </w:pPr>
      <w:r>
        <w:rPr>
          <w:rFonts w:cs="Arial" w:ascii="Arial" w:hAnsi="Arial"/>
          <w:b/>
          <w:bCs/>
        </w:rPr>
        <w:t>6) Email password.</w:t>
      </w:r>
      <w:r>
        <w:rPr>
          <w:rFonts w:cs="Arial" w:ascii="Arial" w:hAnsi="Arial"/>
        </w:rPr>
        <w:t xml:space="preserve">  </w:t>
      </w:r>
    </w:p>
    <w:p>
      <w:pPr>
        <w:pStyle w:val="NoSpacing"/>
        <w:rPr>
          <w:rFonts w:ascii="Arial" w:hAnsi="Arial" w:cs="Arial"/>
          <w:b/>
          <w:bCs/>
        </w:rPr>
      </w:pPr>
      <w:r>
        <w:rPr>
          <w:rFonts w:cs="Arial" w:ascii="Arial" w:hAnsi="Arial"/>
        </w:rPr>
        <w:t>Cllr Pugh confirmed he had changed the password.</w:t>
      </w:r>
    </w:p>
    <w:p>
      <w:pPr>
        <w:pStyle w:val="NoSpacing"/>
        <w:rPr>
          <w:rFonts w:ascii="Arial" w:hAnsi="Arial" w:cs="Arial"/>
          <w:b/>
          <w:bCs/>
        </w:rPr>
      </w:pPr>
      <w:r>
        <w:rPr>
          <w:rFonts w:cs="Arial" w:ascii="Arial" w:hAnsi="Arial"/>
          <w:b/>
          <w:bCs/>
        </w:rPr>
      </w:r>
    </w:p>
    <w:p>
      <w:pPr>
        <w:pStyle w:val="NoSpacing"/>
        <w:rPr>
          <w:rFonts w:ascii="Arial" w:hAnsi="Arial" w:cs="Arial"/>
        </w:rPr>
      </w:pPr>
      <w:r>
        <w:rPr>
          <w:rFonts w:cs="Arial" w:ascii="Arial" w:hAnsi="Arial"/>
          <w:b/>
          <w:bCs/>
        </w:rPr>
        <w:t xml:space="preserve">7) OVW Awards Conference </w:t>
      </w:r>
      <w:r>
        <w:rPr>
          <w:rFonts w:cs="Arial" w:ascii="Arial" w:hAnsi="Arial"/>
        </w:rPr>
        <w:t xml:space="preserve">  </w:t>
      </w:r>
    </w:p>
    <w:p>
      <w:pPr>
        <w:pStyle w:val="NoSpacing"/>
        <w:rPr>
          <w:rFonts w:ascii="Arial" w:hAnsi="Arial" w:cs="Arial"/>
        </w:rPr>
      </w:pPr>
      <w:r>
        <w:rPr>
          <w:rFonts w:cs="Arial" w:ascii="Arial" w:hAnsi="Arial"/>
        </w:rPr>
        <w:t>TCC and Montgomeryshire representative on OVW Cllr Pugh requested permission to attend.  This was proposed by Cllr Lewis, seconded by Cllr Crone. All agreed</w:t>
      </w:r>
    </w:p>
    <w:p>
      <w:pPr>
        <w:pStyle w:val="NoSpacing"/>
        <w:rPr>
          <w:rFonts w:ascii="Arial" w:hAnsi="Arial" w:cs="Arial"/>
        </w:rPr>
      </w:pPr>
      <w:r>
        <w:rPr>
          <w:rFonts w:cs="Arial" w:ascii="Arial" w:hAnsi="Arial"/>
        </w:rPr>
      </w:r>
    </w:p>
    <w:p>
      <w:pPr>
        <w:pStyle w:val="NoSpacing"/>
        <w:rPr>
          <w:rFonts w:ascii="Arial" w:hAnsi="Arial" w:cs="Arial"/>
          <w:b/>
          <w:bCs/>
        </w:rPr>
      </w:pPr>
      <w:r>
        <w:rPr>
          <w:rFonts w:cs="Arial" w:ascii="Arial" w:hAnsi="Arial"/>
          <w:b/>
          <w:bCs/>
        </w:rPr>
        <w:t>8) Correspondence</w:t>
      </w:r>
    </w:p>
    <w:p>
      <w:pPr>
        <w:pStyle w:val="BodyText"/>
        <w:rPr/>
      </w:pPr>
      <w:r>
        <w:rPr>
          <w:rFonts w:cs="Arial" w:ascii="Arial" w:hAnsi="Arial"/>
        </w:rPr>
        <w:t xml:space="preserve"> </w:t>
      </w:r>
      <w:r>
        <w:rPr>
          <w:rFonts w:cs="Arial" w:ascii="Arial" w:hAnsi="Arial"/>
        </w:rPr>
        <w:t xml:space="preserve">a) A letter of thanks to Mr Gwilym Evans relating to the Remembrance Sunday wreath confirmed has been sent by Cllr Pugh. </w:t>
      </w:r>
    </w:p>
    <w:p>
      <w:pPr>
        <w:pStyle w:val="BodyText"/>
        <w:rPr/>
      </w:pPr>
      <w:r>
        <w:rPr>
          <w:rFonts w:cs="Arial" w:ascii="Arial" w:hAnsi="Arial"/>
        </w:rPr>
        <w:t>b) Chair had received emails from residents, and these were being dealt with by the Chair:</w:t>
      </w:r>
    </w:p>
    <w:p>
      <w:pPr>
        <w:pStyle w:val="BodyText"/>
        <w:rPr/>
      </w:pPr>
      <w:r>
        <w:rPr>
          <w:rFonts w:cs="Arial" w:ascii="Arial" w:hAnsi="Arial"/>
        </w:rPr>
        <w:t>i) Regarding the contents of previous meeting minutes which he has resolved.</w:t>
      </w:r>
    </w:p>
    <w:p>
      <w:pPr>
        <w:pStyle w:val="BodyText"/>
        <w:rPr/>
      </w:pPr>
      <w:r>
        <w:rPr>
          <w:rFonts w:cs="Arial" w:ascii="Arial" w:hAnsi="Arial"/>
        </w:rPr>
        <w:t>ii) Enquire re ownership of Land adjacent to Memorial Hall and the area around Cenotaph and Remembrance Bench.  Resident advised to contact Memorial Hall committee.</w:t>
      </w:r>
    </w:p>
    <w:p>
      <w:pPr>
        <w:pStyle w:val="BodyText"/>
        <w:rPr/>
      </w:pPr>
      <w:r>
        <w:rPr>
          <w:rFonts w:cs="Arial" w:ascii="Arial" w:hAnsi="Arial"/>
        </w:rPr>
        <w:t xml:space="preserve">Iii) Audit Wales 24/25 - Documentation received for completion of 24/25 Audit. Cllr Crone will collect relevant information and liaise with new clerk (when appointed) asap. </w:t>
      </w:r>
    </w:p>
    <w:p>
      <w:pPr>
        <w:pStyle w:val="BodyText"/>
        <w:rPr/>
      </w:pPr>
      <w:r>
        <w:rPr>
          <w:rFonts w:cs="Arial" w:ascii="Arial" w:hAnsi="Arial"/>
          <w:b/>
          <w:bCs/>
        </w:rPr>
        <w:t xml:space="preserve">9) Planning     Ref 25/0273/HH     </w:t>
      </w:r>
      <w:r>
        <w:rPr>
          <w:rFonts w:cs="Arial" w:ascii="Arial" w:hAnsi="Arial"/>
        </w:rPr>
        <w:t>Erection</w:t>
      </w:r>
      <w:r>
        <w:rPr>
          <w:rFonts w:cs="Arial" w:ascii="Arial" w:hAnsi="Arial"/>
          <w:b/>
          <w:bCs/>
        </w:rPr>
        <w:t xml:space="preserve"> </w:t>
      </w:r>
      <w:r>
        <w:rPr>
          <w:rFonts w:cs="Arial" w:ascii="Arial" w:hAnsi="Arial"/>
        </w:rPr>
        <w:t>of rear extension and internal alterations</w:t>
      </w:r>
      <w:r>
        <w:rPr>
          <w:rFonts w:cs="Arial" w:ascii="Arial" w:hAnsi="Arial"/>
          <w:b/>
          <w:bCs/>
        </w:rPr>
        <w:t xml:space="preserve"> </w:t>
      </w:r>
      <w:r>
        <w:rPr>
          <w:rFonts w:cs="Arial" w:ascii="Arial" w:hAnsi="Arial"/>
        </w:rPr>
        <w:t>Nantygwartheg Trefeglwys SY17 5QQ   Proposed by Cllr Lewis, Seconded by Cllr Brench.            All approved with no objections</w:t>
      </w:r>
    </w:p>
    <w:p>
      <w:pPr>
        <w:pStyle w:val="BodyText"/>
        <w:rPr>
          <w:b/>
          <w:bCs/>
        </w:rPr>
      </w:pPr>
      <w:r>
        <w:rPr>
          <w:b/>
          <w:bCs/>
        </w:rPr>
        <w:t>10) Finances /Accounts</w:t>
      </w:r>
    </w:p>
    <w:p>
      <w:pPr>
        <w:pStyle w:val="BodyText"/>
        <w:rPr>
          <w:sz w:val="24"/>
          <w:szCs w:val="24"/>
        </w:rPr>
      </w:pPr>
      <w:r>
        <w:rPr>
          <w:sz w:val="24"/>
          <w:szCs w:val="24"/>
        </w:rPr>
        <w:t xml:space="preserve">     </w:t>
      </w:r>
      <w:r>
        <w:rPr>
          <w:b/>
          <w:bCs/>
          <w:sz w:val="24"/>
          <w:szCs w:val="24"/>
        </w:rPr>
        <w:t xml:space="preserve"> </w:t>
      </w:r>
      <w:r>
        <w:rPr>
          <w:b/>
          <w:bCs/>
          <w:sz w:val="24"/>
          <w:szCs w:val="24"/>
        </w:rPr>
        <w:t>a) Bank account access</w:t>
      </w:r>
      <w:r>
        <w:rPr>
          <w:sz w:val="24"/>
          <w:szCs w:val="24"/>
        </w:rPr>
        <w:t>.</w:t>
      </w:r>
    </w:p>
    <w:p>
      <w:pPr>
        <w:pStyle w:val="BodyText"/>
        <w:rPr>
          <w:sz w:val="24"/>
          <w:szCs w:val="24"/>
        </w:rPr>
      </w:pPr>
      <w:r>
        <w:rPr>
          <w:sz w:val="24"/>
          <w:szCs w:val="24"/>
        </w:rPr>
        <w:t xml:space="preserve">  </w:t>
      </w:r>
      <w:r>
        <w:rPr>
          <w:sz w:val="24"/>
          <w:szCs w:val="24"/>
        </w:rPr>
        <w:t xml:space="preserve">The following information is required to be itemised and minuted for </w:t>
      </w:r>
      <w:r>
        <w:rPr/>
        <w:t>Unity bank access,</w:t>
      </w:r>
    </w:p>
    <w:p>
      <w:pPr>
        <w:pStyle w:val="BodyText"/>
        <w:rPr>
          <w:sz w:val="24"/>
          <w:szCs w:val="24"/>
        </w:rPr>
      </w:pPr>
      <w:r>
        <w:rPr>
          <w:sz w:val="24"/>
          <w:szCs w:val="24"/>
        </w:rPr>
        <w:t>i)   Copy of minutes showing appointment of Chair.</w:t>
      </w:r>
    </w:p>
    <w:p>
      <w:pPr>
        <w:pStyle w:val="BodyText"/>
        <w:rPr>
          <w:sz w:val="24"/>
          <w:szCs w:val="24"/>
        </w:rPr>
      </w:pPr>
      <w:r>
        <w:rPr>
          <w:sz w:val="24"/>
          <w:szCs w:val="24"/>
        </w:rPr>
        <w:t>ii) Authorization for Cllr Beryl Crone to be named main contact</w:t>
      </w:r>
    </w:p>
    <w:p>
      <w:pPr>
        <w:pStyle w:val="BodyText"/>
        <w:rPr>
          <w:sz w:val="24"/>
          <w:szCs w:val="24"/>
        </w:rPr>
      </w:pPr>
      <w:r>
        <w:rPr>
          <w:sz w:val="24"/>
          <w:szCs w:val="24"/>
        </w:rPr>
        <w:t>iii) Authorization for the removal of former signatories, Heather Cockcroft, David Jerman, Morris Smith, Eleanor Short, Paul Tranter</w:t>
      </w:r>
    </w:p>
    <w:p>
      <w:pPr>
        <w:pStyle w:val="BodyText"/>
        <w:rPr>
          <w:sz w:val="24"/>
          <w:szCs w:val="24"/>
        </w:rPr>
      </w:pPr>
      <w:r>
        <w:rPr>
          <w:sz w:val="24"/>
          <w:szCs w:val="24"/>
        </w:rPr>
        <w:t>iv)  Change Bank mandate from Triple to Dual mandate</w:t>
      </w:r>
    </w:p>
    <w:p>
      <w:pPr>
        <w:pStyle w:val="BodyText"/>
        <w:rPr>
          <w:sz w:val="24"/>
          <w:szCs w:val="24"/>
        </w:rPr>
      </w:pPr>
      <w:r>
        <w:rPr>
          <w:sz w:val="24"/>
          <w:szCs w:val="24"/>
        </w:rPr>
        <w:t>v) Authorize Cllr Beryl Crone to view, submit and authorize payments</w:t>
      </w:r>
    </w:p>
    <w:p>
      <w:pPr>
        <w:pStyle w:val="BodyText"/>
        <w:rPr>
          <w:sz w:val="24"/>
          <w:szCs w:val="24"/>
        </w:rPr>
      </w:pPr>
      <w:r>
        <w:rPr>
          <w:sz w:val="24"/>
          <w:szCs w:val="24"/>
        </w:rPr>
        <w:t xml:space="preserve">vi)Authorize new signatory Cllr Marion Brench to view and authorize payments </w:t>
      </w:r>
    </w:p>
    <w:p>
      <w:pPr>
        <w:pStyle w:val="BodyText"/>
        <w:rPr>
          <w:sz w:val="24"/>
          <w:szCs w:val="24"/>
        </w:rPr>
      </w:pPr>
      <w:r>
        <w:rPr>
          <w:sz w:val="24"/>
          <w:szCs w:val="24"/>
        </w:rPr>
        <w:t>vii) Statement that all previous authorized signatories bar Cllr Beryl Crone , are no longer  in post or available</w:t>
      </w:r>
    </w:p>
    <w:p>
      <w:pPr>
        <w:pStyle w:val="BodyText"/>
        <w:rPr>
          <w:b/>
          <w:bCs/>
          <w:sz w:val="24"/>
          <w:szCs w:val="24"/>
        </w:rPr>
      </w:pPr>
      <w:r>
        <w:rPr>
          <w:b/>
          <w:bCs/>
          <w:sz w:val="24"/>
          <w:szCs w:val="24"/>
        </w:rPr>
        <w:t>The above information was proposed by Cllr Lewis , seconded by Cllr George and approved by all councillors</w:t>
      </w:r>
    </w:p>
    <w:p>
      <w:pPr>
        <w:pStyle w:val="BodyText"/>
        <w:rPr>
          <w:sz w:val="24"/>
          <w:szCs w:val="24"/>
        </w:rPr>
      </w:pPr>
      <w:r>
        <w:rPr>
          <w:sz w:val="24"/>
          <w:szCs w:val="24"/>
        </w:rPr>
        <w:t xml:space="preserve"> </w:t>
      </w:r>
      <w:r>
        <w:rPr>
          <w:b/>
          <w:bCs/>
          <w:sz w:val="24"/>
          <w:szCs w:val="24"/>
        </w:rPr>
        <w:t xml:space="preserve">     </w:t>
      </w:r>
      <w:r>
        <w:rPr>
          <w:b/>
          <w:bCs/>
          <w:sz w:val="24"/>
          <w:szCs w:val="24"/>
        </w:rPr>
        <w:t>b) Account statements</w:t>
      </w:r>
      <w:r>
        <w:rPr>
          <w:sz w:val="24"/>
          <w:szCs w:val="24"/>
        </w:rPr>
        <w:t xml:space="preserve">   </w:t>
      </w:r>
    </w:p>
    <w:p>
      <w:pPr>
        <w:pStyle w:val="BodyText"/>
        <w:rPr>
          <w:sz w:val="24"/>
          <w:szCs w:val="24"/>
        </w:rPr>
      </w:pPr>
      <w:r>
        <w:rPr>
          <w:sz w:val="24"/>
          <w:szCs w:val="24"/>
        </w:rPr>
        <w:t xml:space="preserve"> </w:t>
      </w:r>
      <w:r>
        <w:rPr>
          <w:sz w:val="24"/>
          <w:szCs w:val="24"/>
        </w:rPr>
        <w:t>i) Current account £11,449.93</w:t>
      </w:r>
    </w:p>
    <w:p>
      <w:pPr>
        <w:pStyle w:val="BodyText"/>
        <w:rPr>
          <w:sz w:val="24"/>
          <w:szCs w:val="24"/>
        </w:rPr>
      </w:pPr>
      <w:r>
        <w:rPr>
          <w:sz w:val="24"/>
          <w:szCs w:val="24"/>
        </w:rPr>
        <w:t xml:space="preserve"> </w:t>
      </w:r>
      <w:r>
        <w:rPr>
          <w:sz w:val="24"/>
          <w:szCs w:val="24"/>
        </w:rPr>
        <w:t>ii) Windfarm account £14,860.12.</w:t>
      </w:r>
    </w:p>
    <w:p>
      <w:pPr>
        <w:pStyle w:val="BodyText"/>
        <w:rPr>
          <w:sz w:val="24"/>
          <w:szCs w:val="24"/>
        </w:rPr>
      </w:pPr>
      <w:r>
        <w:rPr>
          <w:sz w:val="24"/>
          <w:szCs w:val="24"/>
        </w:rPr>
        <w:t>Councillors were reminded that there are still several payments pending from these accounts and payments will be made as soon as we have access to the accounts.</w:t>
      </w:r>
    </w:p>
    <w:p>
      <w:pPr>
        <w:pStyle w:val="BodyText"/>
        <w:rPr>
          <w:sz w:val="24"/>
          <w:szCs w:val="24"/>
        </w:rPr>
      </w:pPr>
      <w:r>
        <w:rPr>
          <w:b/>
          <w:bCs/>
          <w:sz w:val="24"/>
          <w:szCs w:val="24"/>
        </w:rPr>
        <w:t xml:space="preserve">    </w:t>
      </w:r>
      <w:r>
        <w:rPr>
          <w:b/>
          <w:bCs/>
          <w:sz w:val="24"/>
          <w:szCs w:val="24"/>
        </w:rPr>
        <w:t xml:space="preserve">c)  Payments </w:t>
      </w:r>
      <w:r>
        <w:rPr>
          <w:sz w:val="24"/>
          <w:szCs w:val="24"/>
        </w:rPr>
        <w:t xml:space="preserve">     </w:t>
      </w:r>
    </w:p>
    <w:p>
      <w:pPr>
        <w:pStyle w:val="BodyText"/>
        <w:rPr>
          <w:sz w:val="24"/>
          <w:szCs w:val="24"/>
        </w:rPr>
      </w:pPr>
      <w:r>
        <w:rPr>
          <w:sz w:val="24"/>
          <w:szCs w:val="24"/>
        </w:rPr>
        <w:t>Invoice from RH design for work on website - £100.  Creditor informed re payment delay and added to the pending list.</w:t>
      </w:r>
    </w:p>
    <w:p>
      <w:pPr>
        <w:pStyle w:val="BodyText"/>
        <w:rPr>
          <w:sz w:val="24"/>
          <w:szCs w:val="24"/>
        </w:rPr>
      </w:pPr>
      <w:r>
        <w:rPr>
          <w:b/>
          <w:bCs/>
          <w:sz w:val="24"/>
          <w:szCs w:val="24"/>
        </w:rPr>
        <w:t xml:space="preserve">     </w:t>
      </w:r>
      <w:r>
        <w:rPr>
          <w:b/>
          <w:bCs/>
          <w:sz w:val="24"/>
          <w:szCs w:val="24"/>
        </w:rPr>
        <w:t>d) Receipts</w:t>
      </w:r>
      <w:r>
        <w:rPr>
          <w:sz w:val="24"/>
          <w:szCs w:val="24"/>
        </w:rPr>
        <w:t xml:space="preserve">      None received.</w:t>
      </w:r>
    </w:p>
    <w:p>
      <w:pPr>
        <w:pStyle w:val="BodyText"/>
        <w:rPr>
          <w:sz w:val="24"/>
          <w:szCs w:val="24"/>
        </w:rPr>
      </w:pPr>
      <w:r>
        <w:rPr>
          <w:sz w:val="24"/>
          <w:szCs w:val="24"/>
        </w:rPr>
      </w:r>
    </w:p>
    <w:p>
      <w:pPr>
        <w:pStyle w:val="BodyText"/>
        <w:rPr>
          <w:b/>
          <w:bCs/>
        </w:rPr>
      </w:pPr>
      <w:r>
        <w:rPr>
          <w:b/>
          <w:bCs/>
        </w:rPr>
        <w:t>5. Reports</w:t>
      </w:r>
    </w:p>
    <w:p>
      <w:pPr>
        <w:pStyle w:val="BodyText"/>
        <w:rPr>
          <w:sz w:val="24"/>
          <w:szCs w:val="24"/>
        </w:rPr>
      </w:pPr>
      <w:r>
        <w:rPr>
          <w:sz w:val="24"/>
          <w:szCs w:val="24"/>
        </w:rPr>
        <w:t>Cllr Pugh attended the OVW Policy Meeting on the 7</w:t>
      </w:r>
      <w:r>
        <w:rPr>
          <w:sz w:val="24"/>
          <w:szCs w:val="24"/>
          <w:vertAlign w:val="superscript"/>
        </w:rPr>
        <w:t>th</w:t>
      </w:r>
      <w:r>
        <w:rPr>
          <w:sz w:val="24"/>
          <w:szCs w:val="24"/>
        </w:rPr>
        <w:t xml:space="preserve"> March 2025, and also attended the Executive Board Meeting on the 14</w:t>
      </w:r>
      <w:r>
        <w:rPr>
          <w:sz w:val="24"/>
          <w:szCs w:val="24"/>
          <w:vertAlign w:val="superscript"/>
        </w:rPr>
        <w:t>th</w:t>
      </w:r>
      <w:r>
        <w:rPr>
          <w:sz w:val="24"/>
          <w:szCs w:val="24"/>
        </w:rPr>
        <w:t xml:space="preserve"> March 2025.  Both meetings were virtual.</w:t>
      </w:r>
    </w:p>
    <w:p>
      <w:pPr>
        <w:pStyle w:val="BodyText"/>
        <w:rPr>
          <w:sz w:val="24"/>
          <w:szCs w:val="24"/>
        </w:rPr>
      </w:pPr>
      <w:r>
        <w:rPr>
          <w:sz w:val="24"/>
          <w:szCs w:val="24"/>
        </w:rPr>
        <w:t>Minutes of the meetings will follow in due course.</w:t>
      </w:r>
    </w:p>
    <w:p>
      <w:pPr>
        <w:pStyle w:val="BodyText"/>
        <w:rPr>
          <w:b/>
          <w:bCs/>
          <w:sz w:val="24"/>
          <w:szCs w:val="24"/>
        </w:rPr>
      </w:pPr>
      <w:r>
        <w:rPr>
          <w:sz w:val="24"/>
          <w:szCs w:val="24"/>
        </w:rPr>
        <w:t>A questionnaire received from One Voice Wales was completed and returned.</w:t>
      </w:r>
    </w:p>
    <w:p>
      <w:pPr>
        <w:pStyle w:val="NoSpacing"/>
        <w:rPr>
          <w:rFonts w:ascii="Arial" w:hAnsi="Arial" w:cs="Arial"/>
          <w:b/>
          <w:bCs/>
        </w:rPr>
      </w:pPr>
      <w:r>
        <w:rPr>
          <w:rFonts w:cs="Arial" w:ascii="Arial" w:hAnsi="Arial"/>
          <w:b/>
          <w:bCs/>
        </w:rPr>
      </w:r>
    </w:p>
    <w:p>
      <w:pPr>
        <w:pStyle w:val="NoSpacing"/>
        <w:rPr>
          <w:rFonts w:ascii="Arial" w:hAnsi="Arial" w:cs="Arial"/>
          <w:b/>
          <w:bCs/>
        </w:rPr>
      </w:pPr>
      <w:r>
        <w:rPr>
          <w:rFonts w:cs="Arial" w:ascii="Arial" w:hAnsi="Arial"/>
          <w:b/>
          <w:bCs/>
        </w:rPr>
        <w:t>6. Any Other Business</w:t>
      </w:r>
    </w:p>
    <w:p>
      <w:pPr>
        <w:pStyle w:val="NoSpacing"/>
        <w:rPr>
          <w:rFonts w:ascii="Arial" w:hAnsi="Arial" w:cs="Arial"/>
          <w:b/>
          <w:bCs/>
        </w:rPr>
      </w:pPr>
      <w:r>
        <w:rPr>
          <w:rFonts w:cs="Arial" w:ascii="Arial" w:hAnsi="Arial"/>
          <w:b/>
          <w:bCs/>
        </w:rPr>
      </w:r>
    </w:p>
    <w:p>
      <w:pPr>
        <w:pStyle w:val="NoSpacing"/>
        <w:rPr>
          <w:rFonts w:ascii="Arial" w:hAnsi="Arial" w:cs="Arial"/>
          <w:b/>
          <w:bCs/>
        </w:rPr>
      </w:pPr>
      <w:r>
        <w:rPr>
          <w:rFonts w:cs="Arial" w:ascii="Arial" w:hAnsi="Arial"/>
        </w:rPr>
        <w:t>I) Council elections are due to take place on Thursday 24</w:t>
      </w:r>
      <w:r>
        <w:rPr>
          <w:rFonts w:cs="Arial" w:ascii="Arial" w:hAnsi="Arial"/>
          <w:vertAlign w:val="superscript"/>
        </w:rPr>
        <w:t>th</w:t>
      </w:r>
      <w:r>
        <w:rPr>
          <w:rFonts w:cs="Arial" w:ascii="Arial" w:hAnsi="Arial"/>
        </w:rPr>
        <w:t xml:space="preserve"> April 2025.  It was proposed by Cllr Lewis and seconded by Cllr George that TCC postpone their April meeting until after the election date.</w:t>
      </w:r>
    </w:p>
    <w:p>
      <w:pPr>
        <w:pStyle w:val="NoSpacing"/>
        <w:rPr>
          <w:rFonts w:ascii="Arial" w:hAnsi="Arial" w:cs="Arial"/>
          <w:b/>
          <w:bCs/>
        </w:rPr>
      </w:pPr>
      <w:r>
        <w:rPr>
          <w:rFonts w:cs="Arial" w:ascii="Arial" w:hAnsi="Arial"/>
        </w:rPr>
        <w:t>New date 29</w:t>
      </w:r>
      <w:r>
        <w:rPr>
          <w:rFonts w:cs="Arial" w:ascii="Arial" w:hAnsi="Arial"/>
          <w:vertAlign w:val="superscript"/>
        </w:rPr>
        <w:t>th</w:t>
      </w:r>
      <w:r>
        <w:rPr>
          <w:rFonts w:cs="Arial" w:ascii="Arial" w:hAnsi="Arial"/>
        </w:rPr>
        <w:t xml:space="preserve"> April 2025.</w:t>
      </w:r>
    </w:p>
    <w:p>
      <w:pPr>
        <w:pStyle w:val="NoSpacing"/>
        <w:ind w:firstLine="720"/>
        <w:rPr>
          <w:rFonts w:ascii="Arial" w:hAnsi="Arial" w:cs="Arial"/>
        </w:rPr>
      </w:pPr>
      <w:r>
        <w:rPr>
          <w:rFonts w:cs="Arial" w:ascii="Arial" w:hAnsi="Arial"/>
        </w:rPr>
      </w:r>
    </w:p>
    <w:p>
      <w:pPr>
        <w:pStyle w:val="NoSpacing"/>
        <w:rPr>
          <w:rFonts w:ascii="Arial" w:hAnsi="Arial" w:cs="Arial"/>
        </w:rPr>
      </w:pPr>
      <w:r>
        <w:rPr>
          <w:rFonts w:cs="Arial" w:ascii="Arial" w:hAnsi="Arial"/>
        </w:rPr>
        <w:t>The County Councillors present highly commended Cllr Beryl and Cllr Derrick for completing all the work that needed to be done to run the Council.  (This is an unpaid role)</w:t>
      </w:r>
    </w:p>
    <w:p>
      <w:pPr>
        <w:pStyle w:val="NoSpacing"/>
        <w:rPr>
          <w:rFonts w:ascii="Arial" w:hAnsi="Arial" w:cs="Arial"/>
        </w:rPr>
      </w:pPr>
      <w:r>
        <w:rPr>
          <w:rFonts w:cs="Arial" w:ascii="Arial" w:hAnsi="Arial"/>
        </w:rPr>
        <w:t xml:space="preserve"> </w:t>
      </w:r>
    </w:p>
    <w:p>
      <w:pPr>
        <w:pStyle w:val="NoSpacing"/>
        <w:rPr>
          <w:rFonts w:ascii="Arial" w:hAnsi="Arial" w:cs="Arial"/>
          <w:b/>
          <w:bCs/>
        </w:rPr>
      </w:pPr>
      <w:r>
        <w:rPr>
          <w:rFonts w:cs="Arial" w:ascii="Arial" w:hAnsi="Arial"/>
          <w:b/>
          <w:bCs/>
        </w:rPr>
        <w:t>7. Time and Date of Next Meeting</w:t>
      </w:r>
    </w:p>
    <w:p>
      <w:pPr>
        <w:pStyle w:val="NoSpacing"/>
        <w:rPr>
          <w:rFonts w:ascii="Arial" w:hAnsi="Arial" w:cs="Arial"/>
          <w:b/>
          <w:bCs/>
        </w:rPr>
      </w:pPr>
      <w:r>
        <w:rPr>
          <w:rFonts w:cs="Arial" w:ascii="Arial" w:hAnsi="Arial"/>
          <w:b/>
          <w:bCs/>
        </w:rPr>
      </w:r>
    </w:p>
    <w:p>
      <w:pPr>
        <w:pStyle w:val="NoSpacing"/>
        <w:ind w:firstLine="720"/>
        <w:rPr>
          <w:rFonts w:ascii="Arial" w:hAnsi="Arial" w:cs="Arial"/>
        </w:rPr>
      </w:pPr>
      <w:r>
        <w:rPr>
          <w:rFonts w:cs="Arial" w:ascii="Arial" w:hAnsi="Arial"/>
          <w:b/>
          <w:bCs/>
        </w:rPr>
        <w:t xml:space="preserve">• </w:t>
      </w:r>
      <w:r>
        <w:rPr>
          <w:rFonts w:cs="Arial" w:ascii="Arial" w:hAnsi="Arial"/>
          <w:b/>
          <w:bCs/>
        </w:rPr>
        <w:t>Next Meeting:</w:t>
      </w:r>
      <w:r>
        <w:rPr>
          <w:rFonts w:cs="Arial" w:ascii="Arial" w:hAnsi="Arial"/>
        </w:rPr>
        <w:t xml:space="preserve"> 29</w:t>
      </w:r>
      <w:r>
        <w:rPr>
          <w:rFonts w:cs="Arial" w:ascii="Arial" w:hAnsi="Arial"/>
          <w:vertAlign w:val="superscript"/>
        </w:rPr>
        <w:t>th</w:t>
      </w:r>
      <w:r>
        <w:rPr>
          <w:rFonts w:cs="Arial" w:ascii="Arial" w:hAnsi="Arial"/>
        </w:rPr>
        <w:t xml:space="preserve"> April 2025 at 7pm Trefeglwys Memorial Hall.</w:t>
      </w:r>
    </w:p>
    <w:p>
      <w:pPr>
        <w:pStyle w:val="NoSpacing"/>
        <w:ind w:firstLine="720"/>
        <w:rPr>
          <w:rFonts w:ascii="Arial" w:hAnsi="Arial" w:cs="Arial"/>
        </w:rPr>
      </w:pPr>
      <w:r>
        <w:rPr>
          <w:rFonts w:cs="Arial" w:ascii="Arial" w:hAnsi="Arial"/>
        </w:rPr>
      </w:r>
    </w:p>
    <w:p>
      <w:pPr>
        <w:pStyle w:val="NoSpacing"/>
        <w:ind w:firstLine="720"/>
        <w:rPr>
          <w:rFonts w:ascii="Arial" w:hAnsi="Arial" w:cs="Arial"/>
        </w:rPr>
      </w:pPr>
      <w:r>
        <w:rPr>
          <w:rFonts w:cs="Arial" w:ascii="Arial" w:hAnsi="Arial"/>
        </w:rPr>
      </w:r>
    </w:p>
    <w:p>
      <w:pPr>
        <w:pStyle w:val="NoSpacing"/>
        <w:rPr>
          <w:rFonts w:ascii="Arial" w:hAnsi="Arial" w:cs="Arial"/>
        </w:rPr>
      </w:pPr>
      <w:r>
        <w:rPr>
          <w:rFonts w:cs="Arial" w:ascii="Arial" w:hAnsi="Arial"/>
        </w:rPr>
        <w:t>Chair closed the meeting. Members of the public including Cllr Gary Mitchell left. Council went into closed session to discuss candidate applications for post of Council Clerk</w:t>
      </w:r>
    </w:p>
    <w:p>
      <w:pPr>
        <w:pStyle w:val="NoSpacing"/>
        <w:rPr>
          <w:rFonts w:ascii="Arial" w:hAnsi="Arial" w:cs="Arial"/>
        </w:rPr>
      </w:pPr>
      <w:r>
        <w:rPr>
          <w:rFonts w:cs="Arial" w:ascii="Arial" w:hAnsi="Arial"/>
        </w:rPr>
      </w:r>
    </w:p>
    <w:p>
      <w:pPr>
        <w:pStyle w:val="BodyText"/>
        <w:rPr/>
      </w:pPr>
      <w:r>
        <w:rPr/>
        <w:t xml:space="preserve">There were  4 (four) candidates for the position </w:t>
      </w:r>
      <w:r>
        <w:rPr>
          <w:rFonts w:cs="Arial" w:ascii="Arial" w:hAnsi="Arial"/>
        </w:rPr>
        <w:t xml:space="preserve">   </w:t>
      </w:r>
    </w:p>
    <w:p>
      <w:pPr>
        <w:pStyle w:val="NoSpacing"/>
        <w:rPr>
          <w:rFonts w:ascii="Arial" w:hAnsi="Arial" w:cs="Arial"/>
        </w:rPr>
      </w:pPr>
      <w:r>
        <w:rPr>
          <w:rFonts w:cs="Arial" w:ascii="Arial" w:hAnsi="Arial"/>
        </w:rPr>
        <w:t xml:space="preserve">          </w:t>
      </w:r>
      <w:r>
        <w:rPr>
          <w:rFonts w:cs="Arial" w:ascii="Arial" w:hAnsi="Arial"/>
        </w:rPr>
        <w:t>Georgina Grant               from Newtown</w:t>
      </w:r>
    </w:p>
    <w:p>
      <w:pPr>
        <w:pStyle w:val="NoSpacing"/>
        <w:rPr>
          <w:rFonts w:ascii="Arial" w:hAnsi="Arial" w:cs="Arial"/>
        </w:rPr>
      </w:pPr>
      <w:r>
        <w:rPr>
          <w:rFonts w:cs="Arial" w:ascii="Arial" w:hAnsi="Arial"/>
        </w:rPr>
        <w:t xml:space="preserve">          </w:t>
      </w:r>
      <w:r>
        <w:rPr>
          <w:rFonts w:cs="Arial" w:ascii="Arial" w:hAnsi="Arial"/>
        </w:rPr>
        <w:t>John Ferguson                from Trefeglwys</w:t>
      </w:r>
    </w:p>
    <w:p>
      <w:pPr>
        <w:pStyle w:val="NoSpacing"/>
        <w:rPr>
          <w:rFonts w:ascii="Arial" w:hAnsi="Arial" w:cs="Arial"/>
        </w:rPr>
      </w:pPr>
      <w:r>
        <w:rPr>
          <w:rFonts w:cs="Arial" w:ascii="Arial" w:hAnsi="Arial"/>
        </w:rPr>
        <w:t xml:space="preserve">          </w:t>
      </w:r>
      <w:r>
        <w:rPr>
          <w:rFonts w:cs="Arial" w:ascii="Arial" w:hAnsi="Arial"/>
        </w:rPr>
        <w:t xml:space="preserve">Sarah Reast                    from Llanbyrmair </w:t>
      </w:r>
    </w:p>
    <w:p>
      <w:pPr>
        <w:pStyle w:val="NoSpacing"/>
        <w:rPr>
          <w:rFonts w:ascii="Arial" w:hAnsi="Arial" w:cs="Arial"/>
        </w:rPr>
      </w:pPr>
      <w:r>
        <w:rPr>
          <w:rFonts w:cs="Arial" w:ascii="Arial" w:hAnsi="Arial"/>
        </w:rPr>
        <w:t xml:space="preserve">          </w:t>
      </w:r>
      <w:r>
        <w:rPr>
          <w:rFonts w:cs="Arial" w:ascii="Arial" w:hAnsi="Arial"/>
        </w:rPr>
        <w:t>Janice Stratford-Davie    from Trefeglwys</w:t>
      </w:r>
    </w:p>
    <w:p>
      <w:pPr>
        <w:pStyle w:val="NoSpacing"/>
        <w:ind w:firstLine="720"/>
        <w:rPr>
          <w:rFonts w:ascii="Arial" w:hAnsi="Arial" w:cs="Arial"/>
        </w:rPr>
      </w:pPr>
      <w:r>
        <w:rPr>
          <w:rFonts w:cs="Arial" w:ascii="Arial" w:hAnsi="Arial"/>
        </w:rPr>
      </w:r>
    </w:p>
    <w:p>
      <w:pPr>
        <w:pStyle w:val="NoSpacing"/>
        <w:rPr>
          <w:rFonts w:ascii="Arial" w:hAnsi="Arial" w:cs="Arial"/>
        </w:rPr>
      </w:pPr>
      <w:r>
        <w:rPr>
          <w:rFonts w:cs="Arial" w:ascii="Arial" w:hAnsi="Arial"/>
        </w:rPr>
        <w:t>Applicants were discussed and shortlisted to 2 (two)candidates</w:t>
      </w:r>
    </w:p>
    <w:p>
      <w:pPr>
        <w:pStyle w:val="NoSpacing"/>
        <w:rPr>
          <w:rFonts w:ascii="Arial" w:hAnsi="Arial" w:cs="Arial"/>
        </w:rPr>
      </w:pPr>
      <w:r>
        <w:rPr>
          <w:rFonts w:cs="Arial" w:ascii="Arial" w:hAnsi="Arial"/>
        </w:rPr>
        <w:t xml:space="preserve">          </w:t>
      </w:r>
    </w:p>
    <w:p>
      <w:pPr>
        <w:pStyle w:val="NoSpacing"/>
        <w:rPr>
          <w:rFonts w:ascii="Arial" w:hAnsi="Arial" w:cs="Arial"/>
        </w:rPr>
      </w:pPr>
      <w:r>
        <w:rPr>
          <w:rFonts w:cs="Arial" w:ascii="Arial" w:hAnsi="Arial"/>
        </w:rPr>
        <w:t xml:space="preserve">Janice Stratford -Davies   </w:t>
      </w:r>
      <w:r>
        <w:rPr>
          <w:rFonts w:cs="Arial" w:ascii="Arial" w:hAnsi="Arial"/>
        </w:rPr>
        <w:t xml:space="preserve">and  Sarah Reast. </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t xml:space="preserve"> </w:t>
      </w:r>
      <w:r>
        <w:rPr>
          <w:rFonts w:cs="Arial" w:ascii="Arial" w:hAnsi="Arial"/>
        </w:rPr>
        <w:t>arrangements were made to interview both candidates on Monday 31</w:t>
      </w:r>
      <w:r>
        <w:rPr>
          <w:rFonts w:cs="Arial" w:ascii="Arial" w:hAnsi="Arial"/>
          <w:vertAlign w:val="superscript"/>
        </w:rPr>
        <w:t>st</w:t>
      </w:r>
      <w:r>
        <w:rPr>
          <w:rFonts w:cs="Arial" w:ascii="Arial" w:hAnsi="Arial"/>
        </w:rPr>
        <w:t xml:space="preserve"> March 2025 at 7pm Trefeglwys Memorial Hall.</w:t>
      </w:r>
    </w:p>
    <w:p>
      <w:pPr>
        <w:pStyle w:val="NoSpacing"/>
        <w:ind w:firstLine="720"/>
        <w:rPr>
          <w:rFonts w:ascii="Arial" w:hAnsi="Arial" w:cs="Arial"/>
        </w:rPr>
      </w:pPr>
      <w:r>
        <w:rPr>
          <w:rFonts w:cs="Arial" w:ascii="Arial" w:hAnsi="Arial"/>
        </w:rPr>
      </w:r>
    </w:p>
    <w:p>
      <w:pPr>
        <w:pStyle w:val="NoSpacing"/>
        <w:ind w:firstLine="720"/>
        <w:rPr>
          <w:rFonts w:ascii="Arial" w:hAnsi="Arial" w:cs="Arial"/>
        </w:rPr>
      </w:pPr>
      <w:r>
        <w:rPr>
          <w:rFonts w:cs="Arial" w:ascii="Arial" w:hAnsi="Arial"/>
        </w:rPr>
      </w:r>
    </w:p>
    <w:p>
      <w:pPr>
        <w:pStyle w:val="NoSpacing"/>
        <w:rPr>
          <w:rFonts w:ascii="Arial" w:hAnsi="Arial" w:cs="Arial"/>
        </w:rPr>
      </w:pPr>
      <w:r>
        <w:rPr>
          <w:rFonts w:cs="Arial" w:ascii="Arial" w:hAnsi="Arial"/>
        </w:rPr>
        <w:t>Meeting closed at 8.30pm.</w:t>
      </w:r>
    </w:p>
    <w:sectPr>
      <w:type w:val="nextPage"/>
      <w:pgSz w:w="11906" w:h="16838"/>
      <w:pgMar w:left="1440" w:right="1440" w:gutter="0" w:header="0" w:top="1440" w:footer="0"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4494"/>
    <w:pPr>
      <w:widowControl/>
      <w:suppressAutoHyphens w:val="true"/>
      <w:bidi w:val="0"/>
      <w:spacing w:before="0" w:after="0"/>
      <w:jc w:val="left"/>
    </w:pPr>
    <w:rPr>
      <w:rFonts w:ascii="Aptos" w:hAnsi="Aptos" w:eastAsia="Aptos" w:cs="Aptos" w:asciiTheme="minorHAnsi" w:eastAsiaTheme="minorHAnsi" w:hAnsiTheme="minorHAnsi"/>
      <w:color w:val="auto"/>
      <w:kern w:val="0"/>
      <w:sz w:val="22"/>
      <w:szCs w:val="22"/>
      <w:lang w:val="en-GB" w:eastAsia="en-US" w:bidi="ar-SA"/>
      <w14:ligatures w14:val="standardContextual"/>
    </w:rPr>
  </w:style>
  <w:style w:type="paragraph" w:styleId="Heading1">
    <w:name w:val="Heading 1"/>
    <w:basedOn w:val="Normal"/>
    <w:next w:val="Normal"/>
    <w:link w:val="Heading1Char"/>
    <w:uiPriority w:val="9"/>
    <w:qFormat/>
    <w:rsid w:val="00080f23"/>
    <w:pPr>
      <w:keepNext w:val="true"/>
      <w:keepLines/>
      <w:spacing w:lineRule="auto" w:line="259" w:before="360" w:after="80"/>
      <w:outlineLvl w:val="0"/>
    </w:pPr>
    <w:rPr>
      <w:rFonts w:ascii="Aptos Display" w:hAnsi="Aptos Display" w:eastAsia="" w:cs="" w:asciiTheme="majorHAnsi" w:cstheme="majorBidi" w:eastAsiaTheme="majorEastAsia" w:hAnsiTheme="majorHAnsi"/>
      <w:color w:themeColor="accent1" w:themeShade="bf" w:val="0F4761"/>
      <w:kern w:val="2"/>
      <w:sz w:val="40"/>
      <w:szCs w:val="40"/>
    </w:rPr>
  </w:style>
  <w:style w:type="paragraph" w:styleId="Heading2">
    <w:name w:val="Heading 2"/>
    <w:basedOn w:val="Normal"/>
    <w:next w:val="Normal"/>
    <w:link w:val="Heading2Char"/>
    <w:uiPriority w:val="9"/>
    <w:semiHidden/>
    <w:unhideWhenUsed/>
    <w:qFormat/>
    <w:rsid w:val="00080f23"/>
    <w:pPr>
      <w:keepNext w:val="true"/>
      <w:keepLines/>
      <w:spacing w:lineRule="auto" w:line="259" w:before="160" w:after="80"/>
      <w:outlineLvl w:val="1"/>
    </w:pPr>
    <w:rPr>
      <w:rFonts w:ascii="Aptos Display" w:hAnsi="Aptos Display" w:eastAsia="" w:cs="" w:asciiTheme="majorHAnsi" w:cstheme="majorBidi" w:eastAsiaTheme="majorEastAsia" w:hAnsiTheme="majorHAnsi"/>
      <w:color w:themeColor="accent1" w:themeShade="bf" w:val="0F4761"/>
      <w:kern w:val="2"/>
      <w:sz w:val="32"/>
      <w:szCs w:val="32"/>
    </w:rPr>
  </w:style>
  <w:style w:type="paragraph" w:styleId="Heading3">
    <w:name w:val="Heading 3"/>
    <w:basedOn w:val="Normal"/>
    <w:next w:val="Normal"/>
    <w:link w:val="Heading3Char"/>
    <w:uiPriority w:val="9"/>
    <w:semiHidden/>
    <w:unhideWhenUsed/>
    <w:qFormat/>
    <w:rsid w:val="00080f23"/>
    <w:pPr>
      <w:keepNext w:val="true"/>
      <w:keepLines/>
      <w:spacing w:lineRule="auto" w:line="259" w:before="160" w:after="80"/>
      <w:outlineLvl w:val="2"/>
    </w:pPr>
    <w:rPr>
      <w:rFonts w:eastAsia="" w:cs="" w:cstheme="majorBidi" w:eastAsiaTheme="majorEastAsia"/>
      <w:color w:themeColor="accent1" w:themeShade="bf" w:val="0F4761"/>
      <w:kern w:val="2"/>
      <w:sz w:val="28"/>
      <w:szCs w:val="28"/>
    </w:rPr>
  </w:style>
  <w:style w:type="paragraph" w:styleId="Heading4">
    <w:name w:val="Heading 4"/>
    <w:basedOn w:val="Normal"/>
    <w:next w:val="Normal"/>
    <w:link w:val="Heading4Char"/>
    <w:uiPriority w:val="9"/>
    <w:semiHidden/>
    <w:unhideWhenUsed/>
    <w:qFormat/>
    <w:rsid w:val="00080f23"/>
    <w:pPr>
      <w:keepNext w:val="true"/>
      <w:keepLines/>
      <w:spacing w:lineRule="auto" w:line="259" w:before="80" w:after="40"/>
      <w:outlineLvl w:val="3"/>
    </w:pPr>
    <w:rPr>
      <w:rFonts w:eastAsia="" w:cs="" w:cstheme="majorBidi" w:eastAsiaTheme="majorEastAsia"/>
      <w:i/>
      <w:iCs/>
      <w:color w:themeColor="accent1" w:themeShade="bf" w:val="0F4761"/>
      <w:kern w:val="2"/>
    </w:rPr>
  </w:style>
  <w:style w:type="paragraph" w:styleId="Heading5">
    <w:name w:val="Heading 5"/>
    <w:basedOn w:val="Normal"/>
    <w:next w:val="Normal"/>
    <w:link w:val="Heading5Char"/>
    <w:uiPriority w:val="9"/>
    <w:semiHidden/>
    <w:unhideWhenUsed/>
    <w:qFormat/>
    <w:rsid w:val="00080f23"/>
    <w:pPr>
      <w:keepNext w:val="true"/>
      <w:keepLines/>
      <w:spacing w:lineRule="auto" w:line="259" w:before="80" w:after="40"/>
      <w:outlineLvl w:val="4"/>
    </w:pPr>
    <w:rPr>
      <w:rFonts w:eastAsia="" w:cs="" w:cstheme="majorBidi" w:eastAsiaTheme="majorEastAsia"/>
      <w:color w:themeColor="accent1" w:themeShade="bf" w:val="0F4761"/>
      <w:kern w:val="2"/>
    </w:rPr>
  </w:style>
  <w:style w:type="paragraph" w:styleId="Heading6">
    <w:name w:val="Heading 6"/>
    <w:basedOn w:val="Normal"/>
    <w:next w:val="Normal"/>
    <w:link w:val="Heading6Char"/>
    <w:uiPriority w:val="9"/>
    <w:semiHidden/>
    <w:unhideWhenUsed/>
    <w:qFormat/>
    <w:rsid w:val="00080f23"/>
    <w:pPr>
      <w:keepNext w:val="true"/>
      <w:keepLines/>
      <w:spacing w:lineRule="auto" w:line="259" w:before="40" w:after="0"/>
      <w:outlineLvl w:val="5"/>
    </w:pPr>
    <w:rPr>
      <w:rFonts w:eastAsia="" w:cs="" w:cstheme="majorBidi" w:eastAsiaTheme="majorEastAsia"/>
      <w:i/>
      <w:iCs/>
      <w:color w:themeColor="text1" w:themeTint="a6" w:val="595959"/>
      <w:kern w:val="2"/>
    </w:rPr>
  </w:style>
  <w:style w:type="paragraph" w:styleId="Heading7">
    <w:name w:val="Heading 7"/>
    <w:basedOn w:val="Normal"/>
    <w:next w:val="Normal"/>
    <w:link w:val="Heading7Char"/>
    <w:uiPriority w:val="9"/>
    <w:semiHidden/>
    <w:unhideWhenUsed/>
    <w:qFormat/>
    <w:rsid w:val="00080f23"/>
    <w:pPr>
      <w:keepNext w:val="true"/>
      <w:keepLines/>
      <w:spacing w:lineRule="auto" w:line="259" w:before="40" w:after="0"/>
      <w:outlineLvl w:val="6"/>
    </w:pPr>
    <w:rPr>
      <w:rFonts w:eastAsia="" w:cs="" w:cstheme="majorBidi" w:eastAsiaTheme="majorEastAsia"/>
      <w:color w:themeColor="text1" w:themeTint="a6" w:val="595959"/>
      <w:kern w:val="2"/>
    </w:rPr>
  </w:style>
  <w:style w:type="paragraph" w:styleId="Heading8">
    <w:name w:val="Heading 8"/>
    <w:basedOn w:val="Normal"/>
    <w:next w:val="Normal"/>
    <w:link w:val="Heading8Char"/>
    <w:uiPriority w:val="9"/>
    <w:semiHidden/>
    <w:unhideWhenUsed/>
    <w:qFormat/>
    <w:rsid w:val="00080f23"/>
    <w:pPr>
      <w:keepNext w:val="true"/>
      <w:keepLines/>
      <w:spacing w:lineRule="auto" w:line="259"/>
      <w:outlineLvl w:val="7"/>
    </w:pPr>
    <w:rPr>
      <w:rFonts w:eastAsia="" w:cs="" w:cstheme="majorBidi" w:eastAsiaTheme="majorEastAsia"/>
      <w:i/>
      <w:iCs/>
      <w:color w:themeColor="text1" w:themeTint="d8" w:val="272727"/>
      <w:kern w:val="2"/>
    </w:rPr>
  </w:style>
  <w:style w:type="paragraph" w:styleId="Heading9">
    <w:name w:val="Heading 9"/>
    <w:basedOn w:val="Normal"/>
    <w:next w:val="Normal"/>
    <w:link w:val="Heading9Char"/>
    <w:uiPriority w:val="9"/>
    <w:semiHidden/>
    <w:unhideWhenUsed/>
    <w:qFormat/>
    <w:rsid w:val="00080f23"/>
    <w:pPr>
      <w:keepNext w:val="true"/>
      <w:keepLines/>
      <w:spacing w:lineRule="auto" w:line="259"/>
      <w:outlineLvl w:val="8"/>
    </w:pPr>
    <w:rPr>
      <w:rFonts w:eastAsia="" w:cs="" w:cstheme="majorBidi" w:eastAsiaTheme="majorEastAsia"/>
      <w:color w:themeColor="text1" w:themeTint="d8" w:val="272727"/>
      <w:kern w:val="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080f23"/>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080f23"/>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080f23"/>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080f23"/>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080f23"/>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080f23"/>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080f23"/>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080f23"/>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080f23"/>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080f23"/>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080f23"/>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080f23"/>
    <w:rPr>
      <w:i/>
      <w:iCs/>
      <w:color w:themeColor="text1" w:themeTint="bf" w:val="404040"/>
    </w:rPr>
  </w:style>
  <w:style w:type="character" w:styleId="IntenseEmphasis">
    <w:name w:val="Intense Emphasis"/>
    <w:basedOn w:val="DefaultParagraphFont"/>
    <w:uiPriority w:val="21"/>
    <w:qFormat/>
    <w:rsid w:val="00080f23"/>
    <w:rPr>
      <w:i/>
      <w:iCs/>
      <w:color w:themeColor="accent1" w:themeShade="bf" w:val="0F4761"/>
    </w:rPr>
  </w:style>
  <w:style w:type="character" w:styleId="IntenseQuoteChar" w:customStyle="1">
    <w:name w:val="Intense Quote Char"/>
    <w:basedOn w:val="DefaultParagraphFont"/>
    <w:link w:val="IntenseQuote"/>
    <w:uiPriority w:val="30"/>
    <w:qFormat/>
    <w:rsid w:val="00080f23"/>
    <w:rPr>
      <w:i/>
      <w:iCs/>
      <w:color w:themeColor="accent1" w:themeShade="bf" w:val="0F4761"/>
    </w:rPr>
  </w:style>
  <w:style w:type="character" w:styleId="IntenseReference">
    <w:name w:val="Intense Reference"/>
    <w:basedOn w:val="DefaultParagraphFont"/>
    <w:uiPriority w:val="32"/>
    <w:qFormat/>
    <w:rsid w:val="00080f23"/>
    <w:rPr>
      <w:b/>
      <w:bCs/>
      <w:smallCaps/>
      <w:color w:themeColor="accent1" w:themeShade="bf" w:val="0F4761"/>
      <w:spacing w:val="5"/>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le">
    <w:name w:val="Title"/>
    <w:basedOn w:val="Normal"/>
    <w:next w:val="Normal"/>
    <w:link w:val="TitleChar"/>
    <w:uiPriority w:val="10"/>
    <w:qFormat/>
    <w:rsid w:val="00080f23"/>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080f23"/>
    <w:pPr>
      <w:spacing w:lineRule="auto" w:line="259" w:before="0" w:after="160"/>
    </w:pPr>
    <w:rPr>
      <w:rFonts w:eastAsia="" w:cs="" w:cstheme="majorBidi" w:eastAsiaTheme="majorEastAsia"/>
      <w:color w:themeColor="text1" w:themeTint="a6" w:val="595959"/>
      <w:spacing w:val="15"/>
      <w:kern w:val="2"/>
      <w:sz w:val="28"/>
      <w:szCs w:val="28"/>
    </w:rPr>
  </w:style>
  <w:style w:type="paragraph" w:styleId="Quote">
    <w:name w:val="Quote"/>
    <w:basedOn w:val="Normal"/>
    <w:next w:val="Normal"/>
    <w:link w:val="QuoteChar"/>
    <w:uiPriority w:val="29"/>
    <w:qFormat/>
    <w:rsid w:val="00080f23"/>
    <w:pPr>
      <w:spacing w:lineRule="auto" w:line="259" w:before="160" w:after="160"/>
      <w:jc w:val="center"/>
    </w:pPr>
    <w:rPr>
      <w:rFonts w:cs="" w:cstheme="minorBidi"/>
      <w:i/>
      <w:iCs/>
      <w:color w:themeColor="text1" w:themeTint="bf" w:val="404040"/>
      <w:kern w:val="2"/>
    </w:rPr>
  </w:style>
  <w:style w:type="paragraph" w:styleId="ListParagraph">
    <w:name w:val="List Paragraph"/>
    <w:basedOn w:val="Normal"/>
    <w:uiPriority w:val="34"/>
    <w:qFormat/>
    <w:rsid w:val="00080f23"/>
    <w:pPr>
      <w:spacing w:lineRule="auto" w:line="259" w:before="0" w:after="160"/>
      <w:ind w:left="720"/>
      <w:contextualSpacing/>
    </w:pPr>
    <w:rPr>
      <w:rFonts w:cs="" w:cstheme="minorBidi"/>
      <w:kern w:val="2"/>
    </w:rPr>
  </w:style>
  <w:style w:type="paragraph" w:styleId="IntenseQuote">
    <w:name w:val="Intense Quote"/>
    <w:basedOn w:val="Normal"/>
    <w:next w:val="Normal"/>
    <w:link w:val="IntenseQuoteChar"/>
    <w:uiPriority w:val="30"/>
    <w:qFormat/>
    <w:rsid w:val="00080f23"/>
    <w:pPr>
      <w:pBdr>
        <w:top w:val="single" w:sz="4" w:space="10" w:color="0F4761" w:themeColor="accent1" w:themeShade="bf"/>
        <w:bottom w:val="single" w:sz="4" w:space="10" w:color="0F4761" w:themeColor="accent1" w:themeShade="bf"/>
      </w:pBdr>
      <w:spacing w:lineRule="auto" w:line="259" w:before="360" w:after="360"/>
      <w:ind w:left="864" w:right="864"/>
      <w:jc w:val="center"/>
    </w:pPr>
    <w:rPr>
      <w:rFonts w:cs="" w:cstheme="minorBidi"/>
      <w:i/>
      <w:iCs/>
      <w:color w:themeColor="accent1" w:themeShade="bf" w:val="0F4761"/>
      <w:kern w:val="2"/>
    </w:rPr>
  </w:style>
  <w:style w:type="paragraph" w:styleId="NoSpacing">
    <w:name w:val="No Spacing"/>
    <w:uiPriority w:val="1"/>
    <w:qFormat/>
    <w:rsid w:val="00080f23"/>
    <w:pPr>
      <w:widowControl/>
      <w:suppressAutoHyphens w:val="true"/>
      <w:bidi w:val="0"/>
      <w:spacing w:before="0" w:after="0"/>
      <w:jc w:val="left"/>
    </w:pPr>
    <w:rPr>
      <w:rFonts w:ascii="Aptos" w:hAnsi="Aptos" w:eastAsia="Aptos" w:cs="" w:asciiTheme="minorHAnsi" w:cstheme="minorBidi" w:eastAsiaTheme="minorHAnsi" w:hAnsiTheme="minorHAnsi"/>
      <w:color w:val="auto"/>
      <w:kern w:val="2"/>
      <w:sz w:val="22"/>
      <w:szCs w:val="22"/>
      <w:lang w:val="en-GB"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85</TotalTime>
  <Application>LibreOffice/24.2.5.2$Windows_X86_64 LibreOffice_project/bffef4ea93e59bebbeaf7f431bb02b1a39ee8a59</Application>
  <AppVersion>15.0000</AppVersion>
  <Pages>4</Pages>
  <Words>1179</Words>
  <Characters>6132</Characters>
  <CharactersWithSpaces>7445</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2025-04-05T12:50:00Z</dcterms:created>
  <dc:creator>Derrick Pugh</dc:creator>
  <dc:description/>
  <dc:language>en-GB</dc:language>
  <cp:lastModifiedBy/>
  <cp:lastPrinted>2025-04-11T11:07:36Z</cp:lastPrinted>
  <dcterms:modified xsi:type="dcterms:W3CDTF">2025-04-12T10:17:52Z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